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100"/>
        <w:jc w:val="center"/>
      </w:pPr>
      <w:r>
        <w:rPr>
          <w:rFonts w:ascii="SimSun" w:cs="SimSun" w:eastAsia="SimSun" w:hAnsi="SimSun"/>
          <w:b/>
          <w:bCs/>
          <w:color w:val="1F3864"/>
          <w:sz w:val="52"/>
          <w:szCs w:val="52"/>
        </w:rPr>
        <w:t xml:space="preserve">清远市</w:t>
      </w:r>
    </w:p>
    <w:p>
      <w:pPr>
        <w:spacing w:before="0" w:after="100"/>
        <w:jc w:val="center"/>
      </w:pPr>
      <w:r>
        <w:rPr>
          <w:rFonts w:ascii="SimSun" w:cs="SimSun" w:eastAsia="SimSun" w:hAnsi="SimSun"/>
          <w:b/>
          <w:bCs/>
          <w:color w:val="2E75B6"/>
          <w:sz w:val="52"/>
          <w:szCs w:val="52"/>
        </w:rPr>
        <w:t xml:space="preserve">AI政务知识融合平台</w:t>
      </w:r>
    </w:p>
    <w:p>
      <w:pPr>
        <w:spacing w:before="0" w:after="300"/>
        <w:jc w:val="center"/>
      </w:pPr>
      <w:r>
        <w:rPr>
          <w:rFonts w:ascii="SimSun" w:cs="SimSun" w:eastAsia="SimSun" w:hAnsi="SimSun"/>
          <w:b/>
          <w:bCs/>
          <w:color w:val="1F3864"/>
          <w:sz w:val="52"/>
          <w:szCs w:val="52"/>
        </w:rPr>
        <w:t xml:space="preserve">建设规划方案</w:t>
      </w:r>
    </w:p>
    <w:p>
      <w:pPr>
        <w:pBdr>
          <w:bottom w:val="single" w:color="2E75B6" w:sz="6" w:space="1"/>
        </w:pBdr>
        <w:spacing w:before="100" w:after="100"/>
        <w:jc w:val="center"/>
      </w:pPr>
      <w:r>
        <w:t xml:space="preserve"/>
      </w:r>
    </w:p>
    <w:p>
      <w:pPr>
        <w:spacing w:before="150" w:after="100"/>
        <w:jc w:val="center"/>
      </w:pPr>
      <w:r>
        <w:rPr>
          <w:rFonts w:ascii="SimSun" w:cs="SimSun" w:eastAsia="SimSun" w:hAnsi="SimSun"/>
          <w:b w:val="false"/>
          <w:bCs w:val="false"/>
          <w:color w:val="4472C4"/>
          <w:sz w:val="32"/>
          <w:szCs w:val="32"/>
        </w:rPr>
        <w:t xml:space="preserve">——提纲与分步实施思路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200" w:after="200"/>
        <w:jc w:val="center"/>
      </w:pPr>
      <w:r>
        <w:rPr>
          <w:rFonts w:ascii="SimSun" w:cs="SimSun" w:eastAsia="SimSun" w:hAnsi="SimSun"/>
          <w:b w:val="false"/>
          <w:bCs w:val="false"/>
          <w:color w:val="C00000"/>
          <w:sz w:val="24"/>
          <w:szCs w:val="24"/>
        </w:rPr>
        <w:t xml:space="preserve">（内部参考文件）</w:t>
      </w:r>
    </w:p>
    <w:p>
      <w:pPr>
        <w:spacing w:before="60" w:after="60"/>
      </w:pPr>
      <w:r>
        <w:t xml:space="preserve"/>
      </w:r>
    </w:p>
    <w:p>
      <w:pPr>
        <w:spacing w:before="200" w:after="200"/>
        <w:jc w:val="center"/>
      </w:pPr>
      <w:r>
        <w:rPr>
          <w:rFonts w:ascii="SimSun" w:cs="SimSun" w:eastAsia="SimSun" w:hAnsi="SimSun"/>
          <w:b w:val="false"/>
          <w:bCs w:val="false"/>
          <w:color w:val="595959"/>
          <w:sz w:val="24"/>
          <w:szCs w:val="24"/>
        </w:rPr>
        <w:t xml:space="preserve">清远市委办公室 / 清远市人民政府办公室</w:t>
      </w:r>
    </w:p>
    <w:p>
      <w:pPr>
        <w:spacing w:before="50" w:after="50"/>
        <w:jc w:val="center"/>
      </w:pPr>
      <w:r>
        <w:rPr>
          <w:rFonts w:ascii="SimSun" w:cs="SimSun" w:eastAsia="SimSun" w:hAnsi="SimSun"/>
          <w:b w:val="false"/>
          <w:bCs w:val="false"/>
          <w:color w:val="595959"/>
          <w:sz w:val="24"/>
          <w:szCs w:val="24"/>
        </w:rPr>
        <w:t xml:space="preserve">2025年</w:t>
      </w:r>
    </w:p>
    <w:p>
      <w:r>
        <w:br w:type="page"/>
      </w:r>
    </w:p>
    <w:p>
      <w:pPr>
        <w:spacing w:before="200" w:after="400"/>
        <w:jc w:val="center"/>
      </w:pPr>
      <w:r>
        <w:rPr>
          <w:rFonts w:ascii="SimSun" w:cs="SimSun" w:eastAsia="SimSun" w:hAnsi="SimSun"/>
          <w:b/>
          <w:bCs/>
          <w:color w:val="1F3864"/>
          <w:sz w:val="36"/>
          <w:szCs w:val="36"/>
        </w:rPr>
        <w:t xml:space="preserve">目  录</w:t>
      </w:r>
    </w:p>
    <w:sdt>
      <w:sdtPr>
        <w:alias w:val="目录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一、规划背景与总体定位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1.1 背景与问题</w:t>
      </w:r>
    </w:p>
    <w:p>
      <w:p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当前清远市粤政易协同办公平台已覆盖全市公文交换、办理、督办等核心OA功能，具备良好的数字化基础。但在AI辅助办公层面，存在以下主要短板：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知识资源单一：现有AI知识库仅包含历史公文，缺乏领导讲话、政策文件、人文历史、经济数据等多维度知识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大模型能力不足：现有Deepseek部署版本较早，语义理解与生成质量有限，难以满足高质量公文辅助写作需求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场景覆盖有限：当前仅支持智能检索与公文校核，缺少主题研究、政策分析、创新辅助等高价值应用场景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权限管理缺失：未建立文件分级分权查阅体系，无法支撑领导与普通公务员的差异化安全访问需求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1.2 建设目标</w:t>
      </w:r>
    </w:p>
    <w:p>
      <w:pPr>
        <w:pBdr>
          <w:top w:val="single" w:color="2E75B6" w:sz="4"/>
          <w:bottom w:val="single" w:color="2E75B6" w:sz="4"/>
          <w:left w:val="thick" w:color="2E75B6" w:sz="12"/>
        </w:pBdr>
        <w:spacing w:before="80" w:after="80"/>
        <w:ind w:left="300" w:right="300"/>
      </w:pPr>
      <w:r>
        <w:rPr>
          <w:rFonts w:ascii="SimSun" w:cs="SimSun" w:eastAsia="SimSun" w:hAnsi="SimSun"/>
          <w:i/>
          <w:iCs/>
          <w:color w:val="1F3864"/>
          <w:sz w:val="21"/>
          <w:szCs w:val="21"/>
        </w:rPr>
        <w:t xml:space="preserve">总目标：以「知识汇聚、智能融合、分级管控、赋能治理」为核心理念，构建清远市AI政务知识融合平台，全面提升领导决策、公文写作、政策研究的效率与质量。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具体目标：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建立覆盖公开文件、内部文件、涉密文件（不含国家秘密）的分级知识体系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形成面向市领导、市委办/市府办、全市公务员三个层次的差异化AI服务能力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实现知识采集、加工、应用、管控的全链条闭环管理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与粤政易协同办公平台深度融合，不额外增加用户操作负担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1.3 上位依据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国家「电子公文资源库」建设指导文件及省级相关规范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广东省数字政府建设总体规划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清远市数字化转型工作部署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粤政易平台技术规范与数据标准</w:t>
      </w:r>
    </w:p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二、平台整体架构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2.1 四层技术架构</w:t>
      </w:r>
    </w:p>
    <w:p>
      <w:p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平台采用「数据层—知识层—服务层—应用层」四层架构，各层职责清晰，纵向贯通。</w:t>
      </w:r>
    </w:p>
    <w:p>
      <w:pPr>
        <w:spacing w:before="60" w:after="60"/>
      </w:pPr>
      <w:r>
        <w:t xml:space="preserve"/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200"/>
        <w:gridCol w:w="3300"/>
      </w:tblGrid>
      <w:tr>
        <w:trPr>
          <w:tblHeader/>
        </w:trPr>
        <w:tc>
          <w:tcPr>
            <w:tcW w:type="dxa" w:w="14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层次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核心内容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关键技术</w:t>
            </w:r>
          </w:p>
        </w:tc>
      </w:tr>
      <w:tr>
        <w:tc>
          <w:tcPr>
            <w:tcW w:type="dxa" w:w="14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数据层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原始文件采集、存储、脱敏与分级标注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分布式存储、OCR、加密存储</w:t>
            </w:r>
          </w:p>
        </w:tc>
      </w:tr>
      <w:tr>
        <w:tc>
          <w:tcPr>
            <w:tcW w:type="dxa" w:w="14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知识层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知识抽取、结构化、向量化与知识图谱构建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NLP、向量数据库、知识图谱</w:t>
            </w:r>
          </w:p>
        </w:tc>
      </w:tr>
      <w:tr>
        <w:tc>
          <w:tcPr>
            <w:tcW w:type="dxa" w:w="14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服务层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大模型推理、RAG检索增强、权限鉴权引擎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RAG、API网关、RBAC权限模型</w:t>
            </w:r>
          </w:p>
        </w:tc>
      </w:tr>
      <w:tr>
        <w:tc>
          <w:tcPr>
            <w:tcW w:type="dxa" w:w="14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应用层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辅助写作、智能检索、主题研究、公文校核等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前端集成、粤政易接口对接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2.2 文件安全分级体系（核心设计）</w:t>
      </w:r>
    </w:p>
    <w:p>
      <w:pPr>
        <w:pBdr>
          <w:top w:val="single" w:color="2E75B6" w:sz="4"/>
          <w:bottom w:val="single" w:color="2E75B6" w:sz="4"/>
          <w:left w:val="thick" w:color="2E75B6" w:sz="12"/>
        </w:pBdr>
        <w:spacing w:before="80" w:after="80"/>
        <w:ind w:left="300" w:right="300"/>
      </w:pPr>
      <w:r>
        <w:rPr>
          <w:rFonts w:ascii="SimSun" w:cs="SimSun" w:eastAsia="SimSun" w:hAnsi="SimSun"/>
          <w:i/>
          <w:iCs/>
          <w:color w:val="1F3864"/>
          <w:sz w:val="21"/>
          <w:szCs w:val="21"/>
        </w:rPr>
        <w:t xml:space="preserve">安全原则：最小权限原则、数据不出域原则、操作可审计原则。所有涉及内部文件的AI应用均在政务专网内闭环运行。</w:t>
      </w:r>
    </w:p>
    <w:p>
      <w:pPr>
        <w:spacing w:before="60" w:after="60"/>
      </w:pPr>
      <w:r>
        <w:t xml:space="preserve"/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200"/>
        <w:gridCol w:w="2200"/>
        <w:gridCol w:w="2300"/>
      </w:tblGrid>
      <w:tr>
        <w:trPr>
          <w:tblHeader/>
        </w:trPr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安全级别</w:t>
            </w:r>
          </w:p>
        </w:tc>
        <w:tc>
          <w:tcPr>
            <w:tcW w:type="dxa" w:w="3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文件类型</w:t>
            </w:r>
          </w:p>
        </w:tc>
        <w:tc>
          <w:tcPr>
            <w:tcW w:type="dxa" w:w="2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可查阅人群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示例</w:t>
            </w:r>
          </w:p>
        </w:tc>
      </w:tr>
      <w:tr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 公开级</w:t>
            </w:r>
          </w:p>
        </w:tc>
        <w:tc>
          <w:tcPr>
            <w:tcW w:type="dxa" w:w="3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公开报道、政务公开文件、人文历史、地理、经济统计公开数据</w:t>
            </w:r>
          </w:p>
        </w:tc>
        <w:tc>
          <w:tcPr>
            <w:tcW w:type="dxa" w:w="2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全市所有公务员及公众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市政府工作报告（已发布）、清远人文旅游资料</w:t>
            </w:r>
          </w:p>
        </w:tc>
      </w:tr>
      <w:tr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L1 内部级</w:t>
            </w:r>
          </w:p>
        </w:tc>
        <w:tc>
          <w:tcPr>
            <w:tcW w:type="dxa" w:w="3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内部规划草案、会议纪要、工作简报、各单位内部通知</w:t>
            </w:r>
          </w:p>
        </w:tc>
        <w:tc>
          <w:tcPr>
            <w:tcW w:type="dxa" w:w="2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市委办/市府办工作人员、相关科室人员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年度工作计划草案、部门内部简报</w:t>
            </w:r>
          </w:p>
        </w:tc>
      </w:tr>
      <w:tr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L2 机要级</w:t>
            </w:r>
          </w:p>
        </w:tc>
        <w:tc>
          <w:tcPr>
            <w:tcW w:type="dxa" w:w="3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市领导讲话稿、全会报告（内部版）、重大专项规划（未发布）</w:t>
            </w:r>
          </w:p>
        </w:tc>
        <w:tc>
          <w:tcPr>
            <w:tcW w:type="dxa" w:w="2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市领导、市委办/市府办核心管理人员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书记/市长重要讲话、十四五规划内部讨论稿</w:t>
            </w:r>
          </w:p>
        </w:tc>
      </w:tr>
      <w:tr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L3 公文级</w:t>
            </w:r>
          </w:p>
        </w:tc>
        <w:tc>
          <w:tcPr>
            <w:tcW w:type="dxa" w:w="3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往来公文（按部门/科室/个人分权）</w:t>
            </w:r>
          </w:p>
        </w:tc>
        <w:tc>
          <w:tcPr>
            <w:tcW w:type="dxa" w:w="2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按公文流转权限动态控制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各单位收发文、请示报告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2.3 用户分层服务模型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600"/>
        <w:gridCol w:w="2300"/>
        <w:gridCol w:w="2900"/>
      </w:tblGrid>
      <w:tr>
        <w:trPr>
          <w:tblHeader/>
        </w:trPr>
        <w:tc>
          <w:tcPr>
            <w:tcW w:type="dxa" w:w="1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用户层次</w:t>
            </w:r>
          </w:p>
        </w:tc>
        <w:tc>
          <w:tcPr>
            <w:tcW w:type="dxa" w:w="2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角色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可访问知识级别</w:t>
            </w:r>
          </w:p>
        </w:tc>
        <w:tc>
          <w:tcPr>
            <w:tcW w:type="dxa" w:w="2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核心应用场景</w:t>
            </w:r>
          </w:p>
        </w:tc>
      </w:tr>
      <w:tr>
        <w:tc>
          <w:tcPr>
            <w:tcW w:type="dxa" w:w="1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第一层</w:t>
            </w:r>
          </w:p>
        </w:tc>
        <w:tc>
          <w:tcPr>
            <w:tcW w:type="dxa" w:w="2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市委书记、市长等核心领导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L0+L1+L2+L3（全域）</w:t>
            </w:r>
          </w:p>
        </w:tc>
        <w:tc>
          <w:tcPr>
            <w:tcW w:type="dxa" w:w="2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决策参考、全文检索、高端研究报告生成</w:t>
            </w:r>
          </w:p>
        </w:tc>
      </w:tr>
      <w:tr>
        <w:tc>
          <w:tcPr>
            <w:tcW w:type="dxa" w:w="1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第二层</w:t>
            </w:r>
          </w:p>
        </w:tc>
        <w:tc>
          <w:tcPr>
            <w:tcW w:type="dxa" w:w="2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市委办/市府办领导及核心工作人员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L0+L1+L2（按分工）+L3（本部门）</w:t>
            </w:r>
          </w:p>
        </w:tc>
        <w:tc>
          <w:tcPr>
            <w:tcW w:type="dxa" w:w="2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公文辅助写作、领导讲话起草、政策研究</w:t>
            </w:r>
          </w:p>
        </w:tc>
      </w:tr>
      <w:tr>
        <w:tc>
          <w:tcPr>
            <w:tcW w:type="dxa" w:w="1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第三层</w:t>
            </w:r>
          </w:p>
        </w:tc>
        <w:tc>
          <w:tcPr>
            <w:tcW w:type="dxa" w:w="2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各委办局业务人员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L0+L1（部分）+L3（本单位本人）</w:t>
            </w:r>
          </w:p>
        </w:tc>
        <w:tc>
          <w:tcPr>
            <w:tcW w:type="dxa" w:w="2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公文写作辅助、政策查询、数据检索</w:t>
            </w:r>
          </w:p>
        </w:tc>
      </w:tr>
      <w:tr>
        <w:tc>
          <w:tcPr>
            <w:tcW w:type="dxa" w:w="1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第四层</w:t>
            </w:r>
          </w:p>
        </w:tc>
        <w:tc>
          <w:tcPr>
            <w:tcW w:type="dxa" w:w="2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一般公务员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L0公开知识</w:t>
            </w:r>
          </w:p>
        </w:tc>
        <w:tc>
          <w:tcPr>
            <w:tcW w:type="dxa" w:w="2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政策学习、基础检索</w:t>
            </w:r>
          </w:p>
        </w:tc>
      </w:tr>
    </w:tbl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三、知识资源采集规划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3.1 知识资源全景图</w:t>
      </w:r>
    </w:p>
    <w:p>
      <w:p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依据用户需求，规划涵盖七大类知识资源，形成多维立体知识体系：</w:t>
      </w:r>
    </w:p>
    <w:p>
      <w:pPr>
        <w:spacing w:before="60" w:after="60"/>
      </w:pPr>
      <w:r>
        <w:t xml:space="preserve"/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700"/>
        <w:gridCol w:w="1300"/>
        <w:gridCol w:w="3300"/>
      </w:tblGrid>
      <w:tr>
        <w:trPr>
          <w:tblHeader/>
        </w:trP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知识类别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具体内容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安全级别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采集方式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国家/省领导讲话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习近平总书记重要讲话、省委省政府主要领导讲话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L0（已公开）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官方网站定期爬取、人工整理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市领导讲话稿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书记、市长等重要讲话、批示、调研记录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L2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专人录入、OA对接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政策与法规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国家/省/市各层级政策文件、规范性文件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L0/L1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政务网站采集、文件室移交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报道材料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清远日报、市政府新闻办公开报道、政务通报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媒体RSS/网站爬取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全会报告与规划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历届全会报告、五年规划、专项规划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L1/L2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档案室移交、人工扫描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政府工作报告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历年市政府工作报告、部门工作总结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L0/L1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OA系统导出、档案室移交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各单位公文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收文、发文、请示、批复等正式公文（非涉密）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L3（动态分权）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对接粤政易公文系统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清远本地知识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历史文化、地理、人口、经济、民俗等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志书数字化、互联网采集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经济数据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统计年鉴、GDP数据、产业数据、招商引资数据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L0/L1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统计局系统对接、人工整理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档案资料</w:t>
            </w:r>
          </w:p>
        </w:tc>
        <w:tc>
          <w:tcPr>
            <w:tcW w:type="dxa" w:w="2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历史档案（非涉密）、照片、地图等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L1/L2</w:t>
            </w:r>
          </w:p>
        </w:tc>
        <w:tc>
          <w:tcPr>
            <w:tcW w:type="dxa" w:w="3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档案馆数字化移交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3.2 采集技术方案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3.2.1 结构化采集（公文系统对接）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通过API直连粤政易OA系统，实时同步公文流转数据（含元数据：文号、密级、部门、时间、经办人等）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公文数据同步时，严格继承原系统权限标签，确保权限不降级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支持增量同步，每日自动更新</w:t>
      </w:r>
    </w:p>
    <w:p>
      <w:pPr>
        <w:spacing w:before="60" w:after="60"/>
      </w:pPr>
      <w:r>
        <w:t xml:space="preserve"/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3.2.2 非结构化采集（文档数字化）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历史纸质文件：高清扫描 + OCR识别（中文精准率要求 &gt; 98%）+ 人工抽检校验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电子文件（PDF/Word/PPT）：自动解析提取文本，保留章节结构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建立人工复核机制，重要文件（L2级以上）需专人校对</w:t>
      </w:r>
    </w:p>
    <w:p>
      <w:pPr>
        <w:spacing w:before="60" w:after="60"/>
      </w:pPr>
      <w:r>
        <w:t xml:space="preserve"/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3.2.3 互联网采集（公开信息）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建立清远市官方信息源白名单（市政府网、人民网清远频道、清远日报等）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定时爬取更新，自动去重与质量评分过滤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国家/省级政策文件：对接国务院/省政府官方API或定期人工汇聚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3.3 采集管理制度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设立「知识资源管理员」岗位，分级负责各类资源的采集、审核与上架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建立文件采集审批流程：L1级以上文件需相关部门负责人审批入库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定期开展知识库质量审核（季度），清除过期、错误、重复内容</w:t>
      </w:r>
    </w:p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四、知识加工体系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4.1 知识加工流程</w:t>
      </w:r>
    </w:p>
    <w:p>
      <w:pPr>
        <w:pBdr>
          <w:top w:val="single" w:color="2E75B6" w:sz="4"/>
          <w:bottom w:val="single" w:color="2E75B6" w:sz="4"/>
          <w:left w:val="thick" w:color="2E75B6" w:sz="12"/>
        </w:pBdr>
        <w:spacing w:before="80" w:after="80"/>
        <w:ind w:left="300" w:right="300"/>
      </w:pPr>
      <w:r>
        <w:rPr>
          <w:rFonts w:ascii="SimSun" w:cs="SimSun" w:eastAsia="SimSun" w:hAnsi="SimSun"/>
          <w:i/>
          <w:iCs/>
          <w:color w:val="1F3864"/>
          <w:sz w:val="21"/>
          <w:szCs w:val="21"/>
        </w:rPr>
        <w:t xml:space="preserve">知识加工是连接「原始文件」与「AI可用知识」的核心环节，决定AI服务质量的上限。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SimSun" w:cs="SimSun" w:eastAsia="SimSun" w:hAnsi="SimSun"/>
          <w:b/>
          <w:bCs/>
          <w:color w:val="2E75B6"/>
          <w:sz w:val="22"/>
          <w:szCs w:val="22"/>
        </w:rPr>
        <w:t xml:space="preserve">采集 → 预处理 → 知识抽取 → 结构化存储 → 向量化索引 → 知识图谱构建 → 质量审核 → 上线发布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4.2 预处理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文件格式标准化：统一转为内部XML结构，保留标题层级、段落、表格关系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噪音清洗：去除页眉页脚、水印、格式符号等干扰信息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语言规范化：繁简转换、专业术语标准化（建立清远政务词典）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敏感信息识别：自动检测并标注个人隐私（姓名/电话等）、临时机密标记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4.3 知识抽取与结构化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实体识别：人名、机构名、地名、政策名称、时间、数字等核心实体自动识别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关系抽取：文件发文机构、审批关系、政策引用关系、人事任免关系等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主题分类：建立清远政务知识分类体系（约200个细分主题），自动分类标注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摘要生成：为每份文件自动生成200字以内的结构化摘要，便于快速检索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关键词提取：TF-IDF + 语义模型双路提取，建立政务知识词表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4.4 向量化与知识图谱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文档分块：按语义切分（段落/章节），控制每块500-1000 tokens，确保检索精度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向量嵌入：使用本地部署的向量模型（如BGE-large-zh）生成语义向量，存入向量数据库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知识图谱：构建清远政务知识图谱，涵盖机构关系、政策沿革、人事关系、工作事项等节点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混合检索：向量语义检索 + 关键词检索 + 知识图谱推理三路融合，提升召回质量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4.5 大模型选型与部署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000"/>
        <w:gridCol w:w="3000"/>
        <w:gridCol w:w="2300"/>
      </w:tblGrid>
      <w:tr>
        <w:trPr>
          <w:tblHeader/>
        </w:trP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模型层次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用途</w:t>
            </w:r>
          </w:p>
        </w:tc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建议方案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部署方式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基础大语言模型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文本理解与生成</w:t>
            </w:r>
          </w:p>
        </w:tc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DeepSeek-V3/Qwen2.5-72B（最新版）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政务专网本地部署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向量嵌入模型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语义检索</w:t>
            </w:r>
          </w:p>
        </w:tc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BGE-large-zh-v1.5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本地部署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重排序模型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检索结果精排</w:t>
            </w:r>
          </w:p>
        </w:tc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BGE-Reranker-v2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本地部署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辅助能力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OCR/表格识别</w:t>
            </w:r>
          </w:p>
        </w:tc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PaddleOCR + TableMaster</w:t>
            </w:r>
          </w:p>
        </w:tc>
        <w:tc>
          <w:tcPr>
            <w:tcW w:type="dxa" w:w="2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本地部署</w:t>
            </w:r>
          </w:p>
        </w:tc>
      </w:tr>
    </w:tbl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五、知识应用场景规划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5.1 核心应用场景全景</w:t>
      </w:r>
    </w:p>
    <w:p>
      <w:pPr>
        <w:spacing w:before="60" w:after="60"/>
      </w:pPr>
      <w:r>
        <w:t xml:space="preserve"/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700"/>
        <w:gridCol w:w="2000"/>
        <w:gridCol w:w="1200"/>
      </w:tblGrid>
      <w:tr>
        <w:trPr>
          <w:tblHeader/>
        </w:trP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应用场景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功能描述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主要用户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优先级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智能辅助写作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基于知识库辅助起草公文、讲话稿、工作报告，提供多版本草稿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市领导、市委办/市府办工作人员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极高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公文智能校核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自动检查公文格式、用语规范、数据准确性、政策依据合规性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全市公务员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极高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政策精准检索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自然语言提问，快速定位相关政策依据、历史文件、领导指示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全市公务员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极高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主题研究报告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围绕某一主题自动汇聚相关知识生成研究报告（如乡村振兴、营商环境）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市领导、专项工作组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高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领导讲话辅助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基于领导历史讲话风格、当前政策导向，辅助生成讲话提纲与全文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市委办/市府办秘书人员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高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数据智能分析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对接统计数据，支持自然语言查询数据并生成图表分析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市领导、政研室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中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公文智能分发建议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基于公文内容自动推荐分发范围、传阅顺序、办理时限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中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知识图谱可视化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展示政策脉络、机构关系、工作任务关联图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市领导、规划研究人员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中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会议纪要智能生成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会议录音/速记 → 自动生成规范化会议纪要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中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公文审批辅助</w:t>
            </w:r>
          </w:p>
        </w:tc>
        <w:tc>
          <w:tcPr>
            <w:tcW w:type="dxa" w:w="3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智能识别公文要点、自动提炼审批建议，减轻领导阅文负担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</w:t>
            </w:r>
          </w:p>
        </w:tc>
        <w:tc>
          <w:tcPr>
            <w:tcW w:type="dxa" w:w="1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中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5.2 核心场景功能设计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5.2.1 智能辅助写作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写作模式一：从零起草——用户输入主题/要素，AI基于相关历史公文、政策、领导讲话生成初稿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写作模式二：参照改写——上传已有草稿，AI结合知识库优化完善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写作模式三：框架辅助——AI提供公文结构框架建议，用户逐段填充与完善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知识溯源：每段内容标注参考来源，支持一键跳转查看原文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风格适配：支持按领导个人讲话风格、公文文体（报告/通知/请示/意见）自动调整</w:t>
      </w:r>
    </w:p>
    <w:p>
      <w:pPr>
        <w:spacing w:before="60" w:after="60"/>
      </w:pPr>
      <w:r>
        <w:t xml:space="preserve"/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5.2.2 政策精准检索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自然语言问答：用户可用口语化问题查询（如：清远市关于乡村振兴的最新政策是什么）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多维筛选：按时间、部门、政策级别、主题等维度精准过滤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引用链路：展示政策之间的上下位关系、废止/替代关系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一键收藏与分享：常用政策支持收藏至个人工作台</w:t>
      </w:r>
    </w:p>
    <w:p>
      <w:pPr>
        <w:spacing w:before="60" w:after="60"/>
      </w:pPr>
      <w:r>
        <w:t xml:space="preserve"/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5.2.3 主题研究报告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用户输入研究主题（如：北部生态特别保护区产业发展），AI自动完成：</w:t>
      </w:r>
    </w:p>
    <w:p>
      <w:pPr>
        <w:pStyle w:val="ListParagraph"/>
        <w:numPr>
          <w:ilvl w:val="1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相关文件汇聚（政策+领导讲话+数据+报道）</w:t>
      </w:r>
    </w:p>
    <w:p>
      <w:pPr>
        <w:pStyle w:val="ListParagraph"/>
        <w:numPr>
          <w:ilvl w:val="1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要点提炼与结构化排列</w:t>
      </w:r>
    </w:p>
    <w:p>
      <w:pPr>
        <w:pStyle w:val="ListParagraph"/>
        <w:numPr>
          <w:ilvl w:val="1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数据图表自动生成</w:t>
      </w:r>
    </w:p>
    <w:p>
      <w:pPr>
        <w:pStyle w:val="ListParagraph"/>
        <w:numPr>
          <w:ilvl w:val="1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对标其他地市做法参考（需联网或预置外部知识）</w:t>
      </w:r>
    </w:p>
    <w:p>
      <w:pPr>
        <w:pStyle w:val="ListParagraph"/>
        <w:numPr>
          <w:ilvl w:val="1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输出完整研究报告草稿（可编辑Word文档）</w:t>
      </w:r>
    </w:p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六、权限管控体系设计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6.1 权限管控总体原则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身份可信：依托粤政易现有统一身份认证，不新增登录环节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权限继承：知识查阅权限与原系统公文流转权限保持一致，不扩权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动态管控：人员岗位变动时，权限实时联动调整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操作留痕：所有知识查阅与AI生成操作全程记录审计日志，保存不少于3年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AI输出管控：涉及L2及以上内容的AI输出，禁止自动转发外部系统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6.2 权限实现方案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6.2.1 身份与角色体系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700"/>
        <w:gridCol w:w="2100"/>
        <w:gridCol w:w="4200"/>
      </w:tblGrid>
      <w:tr>
        <w:trPr>
          <w:tblHeader/>
        </w:trP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角色编码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角色名称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对应岗位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知识访问权限</w:t>
            </w:r>
          </w:p>
        </w:tc>
      </w:tr>
      <w:t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R00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超级管理员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信息化部门系统管理员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全域管理权限（不用于业务查询）</w:t>
            </w:r>
          </w:p>
        </w:tc>
      </w:tr>
      <w:t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R01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市级领导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书记、市长、副书记、副市长等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L0+L1+L2+L3（全量公文）</w:t>
            </w:r>
          </w:p>
        </w:tc>
      </w:tr>
      <w:t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R02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市委办/市府办核心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主任、副主任、科长等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L0+L1+L2（分管领域）+L3（本部门）</w:t>
            </w:r>
          </w:p>
        </w:tc>
      </w:tr>
      <w:t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R03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市委办/市府办工作人员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科室秘书、办事员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L0+L1+L3（本科室及经手公文）</w:t>
            </w:r>
          </w:p>
        </w:tc>
      </w:tr>
      <w:t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R04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委办局领导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局长、副局长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L0+L1（本系统）+L3（本单位全量）</w:t>
            </w:r>
          </w:p>
        </w:tc>
      </w:tr>
      <w:t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R05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委办局工作人员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科室人员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L0+L3（本科室及个人经手公文）</w:t>
            </w:r>
          </w:p>
        </w:tc>
      </w:tr>
      <w:tr>
        <w:tc>
          <w:tcPr>
            <w:tcW w:type="dxa" w:w="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R06</w:t>
            </w:r>
          </w:p>
        </w:tc>
        <w:tc>
          <w:tcPr>
            <w:tcW w:type="dxa" w:w="17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镇街基层</w:t>
            </w:r>
          </w:p>
        </w:tc>
        <w:tc>
          <w:tcPr>
            <w:tcW w:type="dxa" w:w="2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镇街工作人员</w:t>
            </w:r>
          </w:p>
        </w:tc>
        <w:tc>
          <w:tcPr>
            <w:tcW w:type="dxa" w:w="42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L0+L3（本单位发文）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6.2.2 公文级权限细化（L3）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部门公文：本单位全体成员可查（经本单位领导授权的知识库同步公文）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科室公文：本科室成员及本单位领导可查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个人公文：仅承办人本人及直属领导可查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特殊授权：支持领导授权指定人员临时查阅特定文件（授权有时效）</w:t>
      </w:r>
    </w:p>
    <w:p>
      <w:pPr>
        <w:spacing w:before="60" w:after="60"/>
      </w:pPr>
      <w:r>
        <w:t xml:space="preserve"/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6.2.3 AI使用行为管控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问答记录留存：所有AI对话记录加密存储，供合规审计调取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输出水印：AI生成内容自动添加不可见数字水印，可溯源到具体用户和时间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敏感内容过滤：AI输出禁止包含个人隐私信息，自动检测并脱敏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下载管控：L2级以上内容的AI生成结果，下载操作需二次确认并记录</w:t>
      </w:r>
    </w:p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七、分步实施计划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7.1 实施路径总览</w:t>
      </w:r>
    </w:p>
    <w:p>
      <w:pPr>
        <w:pBdr>
          <w:top w:val="single" w:color="2E75B6" w:sz="4"/>
          <w:bottom w:val="single" w:color="2E75B6" w:sz="4"/>
          <w:left w:val="thick" w:color="2E75B6" w:sz="12"/>
        </w:pBdr>
        <w:spacing w:before="80" w:after="80"/>
        <w:ind w:left="300" w:right="300"/>
      </w:pPr>
      <w:r>
        <w:rPr>
          <w:rFonts w:ascii="SimSun" w:cs="SimSun" w:eastAsia="SimSun" w:hAnsi="SimSun"/>
          <w:i/>
          <w:iCs/>
          <w:color w:val="1F3864"/>
          <w:sz w:val="21"/>
          <w:szCs w:val="21"/>
        </w:rPr>
        <w:t xml:space="preserve">实施原则：先领导后全员、先核心后完善、先试点后推广、先内部后扩展。</w:t>
      </w:r>
    </w:p>
    <w:p>
      <w:pPr>
        <w:spacing w:before="60" w:after="60"/>
      </w:pPr>
      <w:r>
        <w:t xml:space="preserve"/>
      </w:r>
    </w:p>
    <w:tbl>
      <w:tblPr>
        <w:tblW w:type="dxa" w:w="9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300"/>
        <w:gridCol w:w="4100"/>
        <w:gridCol w:w="2500"/>
      </w:tblGrid>
      <w:tr>
        <w:trPr>
          <w:tblHeader/>
        </w:trP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阶段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时间</w:t>
            </w:r>
          </w:p>
        </w:tc>
        <w:tc>
          <w:tcPr>
            <w:tcW w:type="dxa" w:w="4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工作重点</w:t>
            </w:r>
          </w:p>
        </w:tc>
        <w:tc>
          <w:tcPr>
            <w:tcW w:type="dxa" w:w="25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服务对象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第一阶段：基础建设期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第1-3个月</w:t>
            </w:r>
          </w:p>
        </w:tc>
        <w:tc>
          <w:tcPr>
            <w:tcW w:type="dxa" w:w="4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平台基础架构搭建、核心知识库建立、基础检索与写作辅助上线</w:t>
            </w:r>
          </w:p>
        </w:tc>
        <w:tc>
          <w:tcPr>
            <w:tcW w:type="dxa" w:w="25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市委办/市府办核心工作人员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第二阶段：深化赋能期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第4-6个月</w:t>
            </w:r>
          </w:p>
        </w:tc>
        <w:tc>
          <w:tcPr>
            <w:tcW w:type="dxa" w:w="4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权限体系完善、领导专属服务上线、辅助写作深化、主题研究功能</w:t>
            </w:r>
          </w:p>
        </w:tc>
        <w:tc>
          <w:tcPr>
            <w:tcW w:type="dxa" w:w="25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市领导 + 市委办/市府办全体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第三阶段：全面推广期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第7-12个月</w:t>
            </w:r>
          </w:p>
        </w:tc>
        <w:tc>
          <w:tcPr>
            <w:tcW w:type="dxa" w:w="4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向全市委办局推广、知识库持续扩容、高级场景全面落地</w:t>
            </w:r>
          </w:p>
        </w:tc>
        <w:tc>
          <w:tcPr>
            <w:tcW w:type="dxa" w:w="25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全市公务员</w:t>
            </w:r>
          </w:p>
        </w:tc>
      </w:tr>
      <w:tr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第四阶段：持续优化期</w:t>
            </w:r>
          </w:p>
        </w:tc>
        <w:tc>
          <w:tcPr>
            <w:tcW w:type="dxa" w:w="1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第13个月起</w:t>
            </w:r>
          </w:p>
        </w:tc>
        <w:tc>
          <w:tcPr>
            <w:tcW w:type="dxa" w:w="41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AI能力迭代升级、知识图谱深化、创新场景探索</w:t>
            </w:r>
          </w:p>
        </w:tc>
        <w:tc>
          <w:tcPr>
            <w:tcW w:type="dxa" w:w="25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全市 + 持续优化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7.2 第一阶段：基础建设期（第1-3个月）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核心任务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完成平台技术基础架构部署（服务器、向量数据库、大模型本地化）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建立L0公开知识库（国家/省领导讲话公开版、政策文件、报道材料、清远人文历史）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初步对接粤政易OA，完成公文元数据同步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上线基础检索功能（关键词 + 语义混合检索）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上线初版辅助写作功能（公文框架生成 + 参考资料引用）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完成身份认证与基础RBAC权限框架集成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交付成果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平台技术基础环境（测试通过）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L0知识库上线（不少于10万条知识单元）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基础检索与辅助写作功能上线（市委办/市府办内测）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用户权限管理后台基础版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7.3 第二阶段：深化赋能期（第4-6个月）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核心任务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建立L1、L2知识库（市领导讲话稿、全会报告、规划材料等机要内容入库）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完善权限管控体系，实现精细化角色权限分配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上线领导专属服务：决策参考、全文检索（L2权限）、讲话起草辅助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上线公文智能校核功能（格式规范 + 政策合规双检）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上线主题研究报告生成功能（初版）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上线公文级权限（L3）管控，按部门/科室/个人分权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完成市委办/市府办全体人员培训与推广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交付成果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L1/L2知识库上线（不少于5万条高价值知识单元）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权限管控体系全面上线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领导专属AI服务上线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市委办/市府办全体人员使用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7.4 第三阶段：全面推广期（第7-12个月）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核心任务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向全市各委办局横向推广，完成全市公务员账号权限配置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持续扩充知识库（经济数据、统计年鉴、档案资料等）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上线数据智能分析功能（自然语言查询经济数据）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上线会议纪要智能生成功能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建立知识库长效更新运营机制（责任部门、更新频率、质量标准）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开展平台效果评估，收集用户反馈并迭代优化</w:t>
      </w:r>
    </w:p>
    <w:p>
      <w:pPr>
        <w:pStyle w:val="Heading3"/>
        <w:spacing w:before="180" w:after="80"/>
      </w:pPr>
      <w:r>
        <w:rPr>
          <w:rFonts w:ascii="SimSun" w:cs="SimSun" w:eastAsia="SimSun" w:hAnsi="SimSun"/>
          <w:b/>
          <w:bCs/>
          <w:color w:val="1F497D"/>
          <w:sz w:val="24"/>
          <w:szCs w:val="24"/>
        </w:rPr>
        <w:t xml:space="preserve">交付成果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全市委办局接入（覆盖率不低于80%）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知识库总量不少于50万条知识单元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高级场景功能全部上线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SimSun" w:cs="SimSun" w:eastAsia="SimSun" w:hAnsi="SimSun"/>
          <w:sz w:val="22"/>
          <w:szCs w:val="22"/>
        </w:rPr>
        <w:t xml:space="preserve">年度使用效果评估报告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7.5 第四阶段：持续优化期（第13个月起）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大模型能力持续迭代升级（跟进最新开源/商业模型进展）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知识图谱深化（人事关系、政策沿革、任务关联图谱可视化）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探索创新场景：跨部门协同写作、AI辅助政策解读、绩效评估辅助等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研究对接省级电子公文资源库，实现上下联动</w:t>
      </w:r>
    </w:p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八、与粤政易平台融合方案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8.1 融合原则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最小侵入：不改造粤政易现有核心功能，以插件/微服务方式嵌入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统一入口：AI服务以「工作台小工具」或「侧边栏助手」方式呈现，用户无需切换系统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数据不落地：检索和生成结果在粤政易界面内展示，不自动存储至第三方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8.2 融合方案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公文编辑增强：在公文编辑器中嵌入「AI写作助手」侧边栏，实时提供辅助建议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审批流程增强：在领导审批界面增加「AI要点提炼」功能，一键生成审阅摘要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检索独立入口：在工作台增加「智慧查询」独立入口，支持跨部门知识检索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通知推送：AI自动识别重要政策更新，通过粤政易消息推送相关提醒</w:t>
      </w:r>
    </w:p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九、保障措施</w:t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9.1 组织保障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成立「清远市AI政务知识平台建设工作专班」，市委办/市府办牵头，市数据局、市委政研室、市档案局参与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明确市委办、市府办作为平台主管部门，负责内容审核与运营管理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设立「AI政务助理」专职岗位，负责知识库日常维护与用户支持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9.2 数据安全保障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平台运行于政务专网内，物理隔绝互联网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所有L1级以上文件加密存储，密钥由市委办统一管理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通过等保三级测评认证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定期开展安全渗透测试与数据安全审计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9.3 运营保障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建立知识库质量评分机制，低质量内容自动预警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设立用户反馈通道，月度收集使用问题与改进建议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SimSun" w:cs="SimSun" w:eastAsia="SimSun" w:hAnsi="SimSun"/>
          <w:sz w:val="22"/>
          <w:szCs w:val="22"/>
        </w:rPr>
        <w:t xml:space="preserve">制定《清远市AI政务知识平台使用管理规定》，规范用户行为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120"/>
      </w:pPr>
      <w:r>
        <w:rPr>
          <w:rFonts w:ascii="SimSun" w:cs="SimSun" w:eastAsia="SimSun" w:hAnsi="SimSun"/>
          <w:b/>
          <w:bCs/>
          <w:color w:val="2E75B6"/>
          <w:sz w:val="28"/>
          <w:szCs w:val="28"/>
        </w:rPr>
        <w:t xml:space="preserve">9.4 投资估算（参考）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3900"/>
      </w:tblGrid>
      <w:tr>
        <w:trPr>
          <w:tblHeader/>
        </w:trPr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建设项目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估算金额（万元）</w:t>
            </w:r>
          </w:p>
        </w:tc>
        <w:tc>
          <w:tcPr>
            <w:tcW w:type="dxa" w:w="3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备注</w:t>
            </w:r>
          </w:p>
        </w:tc>
      </w:tr>
      <w:tr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基础硬件（GPU服务器、存储）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150-250</w:t>
            </w:r>
          </w:p>
        </w:tc>
        <w:tc>
          <w:tcPr>
            <w:tcW w:type="dxa" w:w="3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取决于模型规模需求</w:t>
            </w:r>
          </w:p>
        </w:tc>
      </w:tr>
      <w:tr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大模型与向量数据库软件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50-100</w:t>
            </w:r>
          </w:p>
        </w:tc>
        <w:tc>
          <w:tcPr>
            <w:tcW w:type="dxa" w:w="3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优先使用开源方案</w:t>
            </w:r>
          </w:p>
        </w:tc>
      </w:tr>
      <w:tr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平台开发与集成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100-200</w:t>
            </w:r>
          </w:p>
        </w:tc>
        <w:tc>
          <w:tcPr>
            <w:tcW w:type="dxa" w:w="3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含粤政易对接开发</w:t>
            </w:r>
          </w:p>
        </w:tc>
      </w:tr>
      <w:tr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知识库建设（数字化加工）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50-100</w:t>
            </w:r>
          </w:p>
        </w:tc>
        <w:tc>
          <w:tcPr>
            <w:tcW w:type="dxa" w:w="3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含人工校对费用</w:t>
            </w:r>
          </w:p>
        </w:tc>
      </w:tr>
      <w:tr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运维与培训（年度）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30-50</w:t>
            </w:r>
          </w:p>
        </w:tc>
        <w:tc>
          <w:tcPr>
            <w:tcW w:type="dxa" w:w="3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年度运营费用</w:t>
            </w:r>
          </w:p>
        </w:tc>
      </w:tr>
      <w:tr>
        <w:tc>
          <w:tcPr>
            <w:tcW w:type="dxa" w:w="3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合计（一次性建设）</w:t>
            </w:r>
          </w:p>
        </w:tc>
        <w:tc>
          <w:tcPr>
            <w:tcW w:type="dxa" w:w="20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350-650</w:t>
            </w:r>
          </w:p>
        </w:tc>
        <w:tc>
          <w:tcPr>
            <w:tcW w:type="dxa" w:w="39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实际以采购结果为准</w:t>
            </w:r>
          </w:p>
        </w:tc>
      </w:tr>
    </w:tbl>
    <w:p>
      <w:pPr>
        <w:spacing w:before="60" w:after="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1"/>
        </w:pBdr>
        <w:spacing w:before="360" w:after="180"/>
      </w:pPr>
      <w:r>
        <w:rPr>
          <w:rFonts w:ascii="SimSun" w:cs="SimSun" w:eastAsia="SimSun" w:hAnsi="SimSun"/>
          <w:b/>
          <w:bCs/>
          <w:color w:val="1F3864"/>
          <w:sz w:val="32"/>
          <w:szCs w:val="32"/>
        </w:rPr>
        <w:t xml:space="preserve">十、规划要点总结</w:t>
      </w:r>
    </w:p>
    <w:p>
      <w:pPr>
        <w:pBdr>
          <w:top w:val="single" w:color="2E75B6" w:sz="4"/>
          <w:bottom w:val="single" w:color="2E75B6" w:sz="4"/>
          <w:left w:val="thick" w:color="2E75B6" w:sz="12"/>
        </w:pBdr>
        <w:spacing w:before="80" w:after="80"/>
        <w:ind w:left="300" w:right="300"/>
      </w:pPr>
      <w:r>
        <w:rPr>
          <w:rFonts w:ascii="SimSun" w:cs="SimSun" w:eastAsia="SimSun" w:hAnsi="SimSun"/>
          <w:i/>
          <w:iCs/>
          <w:color w:val="1F3864"/>
          <w:sz w:val="21"/>
          <w:szCs w:val="21"/>
        </w:rPr>
        <w:t xml:space="preserve">本规划方案以「知识融合、安全分级、精准赋能」为核心，打造清远市独具特色的AI政务知识服务体系，全面提升政务工作的效率与质量。</w:t>
      </w:r>
    </w:p>
    <w:p>
      <w:pPr>
        <w:spacing w:before="60" w:after="60"/>
      </w:pPr>
      <w:r>
        <w:t xml:space="preserve"/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300"/>
      </w:tblGrid>
      <w:tr>
        <w:trPr>
          <w:tblHeader/>
        </w:trP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核心要点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知识体系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七大类知识资源全覆盖，L0-L3四级安全分类，从公开到机要完整覆盖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用户分层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四层用户体系，领导全域访问，工作人员精准授权，安全与便利兼顾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技术路线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本地化部署大模型 + RAG + 知识图谱，政务专网内闭环，数据不出域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应用场景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十大核心场景，辅助写作与智能检索优先落地，主题研究与数据分析逐步深化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融合路径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最小侵入嵌入粤政易，统一入口，用户无感切换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实施节奏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0F7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12个月四阶段推进，先试点后推广，先核心后全面</w:t>
            </w:r>
          </w:p>
        </w:tc>
      </w:tr>
      <w:tr>
        <w:tc>
          <w:tcPr>
            <w:tcW w:type="dxa" w:w="16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保障体系</w:t>
            </w:r>
          </w:p>
        </w:tc>
        <w:tc>
          <w:tcPr>
            <w:tcW w:type="dxa" w:w="7300"/>
            <w:tcBorders>
              <w:top w:val="single" w:color="BBCFE0" w:sz="2"/>
              <w:left w:val="single" w:color="BBCFE0" w:sz="2"/>
              <w:bottom w:val="single" w:color="BBCFE0" w:sz="2"/>
              <w:right w:val="single" w:color="BBCFE0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imSun" w:cs="SimSun" w:eastAsia="SimSun" w:hAnsi="SimSun"/>
                <w:sz w:val="20"/>
                <w:szCs w:val="20"/>
              </w:rPr>
              <w:t xml:space="preserve">专班组织 + 等保三级 + 全程审计 + 长效运营机制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SimSun" w:cs="SimSun" w:eastAsia="SimSun" w:hAnsi="SimSun"/>
          <w:i/>
          <w:iCs/>
          <w:color w:val="595959"/>
          <w:sz w:val="22"/>
          <w:szCs w:val="22"/>
        </w:rPr>
        <w:t xml:space="preserve">本文件为规划提纲与实施思路，具体实施方案（含技术规格书、采购需求、接口规范等）将在立项批复后另行制定。</w:t>
      </w:r>
    </w:p>
    <w:sectPr>
      <w:pgSz w:w="11906" w:h="16838" w:orient="portrait"/>
      <w:pgMar w:top="1440" w:right="1300" w:bottom="1440" w:left="16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420" w:hanging="280"/>
      </w:pPr>
    </w:lvl>
    <w:lvl w:ilvl="1" w15:tentative="1">
      <w:start w:val="1"/>
      <w:numFmt w:val="bullet"/>
      <w:lvlText w:val="○"/>
      <w:lvlJc w:val="left"/>
      <w:pPr>
        <w:ind w:left="8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Sun" w:cs="SimSun" w:eastAsia="SimSun" w:hAnsi="SimSu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SimSun" w:cs="SimSun" w:eastAsia="SimSun" w:hAnsi="SimSun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SimSun" w:cs="SimSun" w:eastAsia="SimSun" w:hAnsi="SimSun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SimSun" w:cs="SimSun" w:eastAsia="SimSun" w:hAnsi="SimSun"/>
      <w:b/>
      <w:bCs/>
      <w:color w:val="1F497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2026-03-04T02:16:18.009Z</dcterms:created>
  <dcterms:modified xsi:type="dcterms:W3CDTF">2026-03-04T02:16:18.010Z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