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C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outlineLvl w:val="0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附</w:t>
      </w:r>
      <w:r>
        <w:rPr>
          <w:rFonts w:hint="eastAsia" w:eastAsia="黑体" w:cs="黑体"/>
          <w:bCs/>
          <w:color w:val="auto"/>
          <w:sz w:val="32"/>
          <w:szCs w:val="32"/>
          <w:lang w:eastAsia="zh-CN"/>
        </w:rPr>
        <w:t>件</w:t>
      </w:r>
      <w:r>
        <w:rPr>
          <w:rFonts w:hint="eastAsia" w:eastAsia="黑体" w:cs="黑体"/>
          <w:bCs/>
          <w:color w:val="auto"/>
          <w:sz w:val="32"/>
          <w:szCs w:val="32"/>
          <w:lang w:val="en-US" w:eastAsia="zh-CN"/>
        </w:rPr>
        <w:t>1</w:t>
      </w:r>
    </w:p>
    <w:p w14:paraId="2FCAF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lang w:eastAsia="zh-CN"/>
        </w:rPr>
        <w:t>广东省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</w:rPr>
        <w:t>食品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lang w:eastAsia="zh-CN"/>
        </w:rPr>
        <w:t>、食品相关产品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</w:rPr>
        <w:t>生产企业静态风险因素量化分值表</w:t>
      </w:r>
    </w:p>
    <w:bookmarkEnd w:id="0"/>
    <w:p w14:paraId="1DEB0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line="594" w:lineRule="exact"/>
        <w:jc w:val="center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表1-1：食品生产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静态风险因素量化分值表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6"/>
        <w:gridCol w:w="1189"/>
        <w:gridCol w:w="1539"/>
        <w:gridCol w:w="6839"/>
        <w:gridCol w:w="1241"/>
        <w:gridCol w:w="1059"/>
      </w:tblGrid>
      <w:tr w14:paraId="6EB0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8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E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kern w:val="0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F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类别编号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5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类别名称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8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品种明细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食品风险等级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F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分值(S)</w:t>
            </w:r>
          </w:p>
        </w:tc>
      </w:tr>
      <w:tr w14:paraId="02C9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1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粮食加工品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2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9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小麦粉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3B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1.通用：特制一等小麦粉、特制二等小麦粉、标准粉、普通粉、高筋小麦粉、低筋小麦粉、全麦粉、其他</w:t>
            </w:r>
          </w:p>
          <w:p w14:paraId="3303CC2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专用：营养强化小麦粉、面包用小麦粉、面条用小麦粉、饺子用小麦粉、馒头用小麦粉、发酵饼干用小麦粉、酥性饼干用小麦粉、蛋糕用小麦粉、糕点用小麦粉、自发小麦粉、专用全麦粉、小麦胚（胚片、胚粉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3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E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13.5</w:t>
            </w:r>
          </w:p>
        </w:tc>
      </w:tr>
      <w:tr w14:paraId="35D3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6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5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粮食加工品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C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9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大米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D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大米、糙米类产品（糙米、留胚米等）、特殊大米（免淘米、蒸谷米、发芽糙米等）、其他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F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2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0D8F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5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3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粮食加工品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1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2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挂面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D3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1.普通挂面</w:t>
            </w:r>
          </w:p>
          <w:p w14:paraId="391D5D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2.花色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shd w:val="clear" w:color="auto" w:fill="auto"/>
              </w:rPr>
              <w:t>挂面</w:t>
            </w:r>
          </w:p>
          <w:p w14:paraId="2A0475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3.手工面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9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6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13.5</w:t>
            </w:r>
          </w:p>
        </w:tc>
      </w:tr>
      <w:tr w14:paraId="211D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5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B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粮食加工品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B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D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其他粮食加工品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354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1.谷物加工品：高粱米、黍米、稷米、小米、黑米、紫米、红线米、小麦米、大麦米、裸大麦米、莜麦米（燕麦米）、荞麦米、薏仁米、八宝米类、混合杂粮类、其他</w:t>
            </w:r>
          </w:p>
          <w:p w14:paraId="330DFD1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谷物碾磨加工品：玉米碜、玉米粉、燕麦片、汤圆粉（糯米粉）、莜麦粉、玉米自发粉、小米粉、高粱粉、荞麦粉、大麦粉、青稞粉、杂面粉、大米粉、绿豆粉、黄豆粉、红豆粉、黑豆粉、豌豆粉、芸豆粉、蚕豆粉、黍米粉（大黄米粉）、稷米粉（糜子面）、混合杂粮粉、其他</w:t>
            </w:r>
          </w:p>
          <w:p w14:paraId="17FF64C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3.谷物粉类制成品：生湿面制品、生干面制品、米粉制品、其他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9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A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</w:t>
            </w:r>
          </w:p>
        </w:tc>
      </w:tr>
      <w:tr w14:paraId="4F95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9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1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食用油、油脂及其制品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C9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7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食用植物油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6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菜籽油、大豆油、花生油、葵花籽油、棉籽油、亚麻籽油、油茶籽油、玉米油、米糠油、芝麻油、棕榈油、橄榄油、食用植物调和油、其他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B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中等（III）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2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0210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F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C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食用油、油脂及其制品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C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4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食用油脂制品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7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食用氢化油、人造奶油（人造黄油）、起酥油、代可可脂、植脂奶油、粉末油脂、植脂末、其他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0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中等（III）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4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</w:tr>
      <w:tr w14:paraId="0B60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E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F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食用油、油脂及其制品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F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0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食用动物油脂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3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猪油、牛油、羊油、鸡油、鸭油、鹅油、骨髓油、水生动物油脂、其他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1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中等（III）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B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3490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6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C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6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E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酱油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2CA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酱油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582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1030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44B5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1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9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1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0302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4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食醋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4D821C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1.食醋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9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6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20.0</w:t>
            </w:r>
          </w:p>
        </w:tc>
      </w:tr>
      <w:tr w14:paraId="3B56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8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E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5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2FD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2.甜醋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A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0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20.0</w:t>
            </w:r>
          </w:p>
        </w:tc>
      </w:tr>
      <w:tr w14:paraId="7696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0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E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0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味精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AA0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1.谷氨酸钠（99%味精）</w:t>
            </w:r>
          </w:p>
          <w:p w14:paraId="74543A8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2.加盐味精</w:t>
            </w:r>
          </w:p>
          <w:p w14:paraId="7A19C0A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3.增鲜味精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3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14.0</w:t>
            </w:r>
          </w:p>
        </w:tc>
      </w:tr>
      <w:tr w14:paraId="2A3C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D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8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B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5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酱类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7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稀甜面酱、甜面酱、大豆酱（黄酱）、蚕豆酱、豆瓣酱、大酱、其他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1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B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20.0</w:t>
            </w:r>
          </w:p>
        </w:tc>
      </w:tr>
      <w:tr w14:paraId="7BCE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4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1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2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0305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9FB9D2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1.液体调味料：鸡汁调味料、牛肉汁调味料、烧烤汁、鲍鱼汁、香辛料调味汁、糟卤、调味料酒、液态复合调味料、其他</w:t>
            </w:r>
          </w:p>
          <w:p w14:paraId="1821DBB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2.半固体（酱）调味料：花生酱、芝麻酱、辣椒酱、番茄酱、风味酱、芥末酱、咖喱卤、油辣椒、火锅蘸料、火锅底料、排骨酱、叉烧酱、香辛料酱（泥）、复合调味酱、其他</w:t>
            </w:r>
          </w:p>
          <w:p w14:paraId="3B5A097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3.固体调味料：鸡精调味料、鸡粉调味料、畜（禽）粉调味料、风味汤料、酱油粉、食醋粉、酱粉、咖喱粉、香辛料粉、复合调味粉、其他</w:t>
            </w:r>
          </w:p>
          <w:p w14:paraId="7AF77D7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4.食用调味油：香辛料调味油、复合调味油、其他</w:t>
            </w:r>
          </w:p>
          <w:p w14:paraId="5F3CDD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5.水产调味品：蚝油、鱼露、虾酱、鱼子酱、虾油、其他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7A2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0AA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20.0</w:t>
            </w:r>
          </w:p>
        </w:tc>
      </w:tr>
      <w:tr w14:paraId="6008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7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调味品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9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306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食盐</w:t>
            </w:r>
          </w:p>
        </w:tc>
        <w:tc>
          <w:tcPr>
            <w:tcW w:w="683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2EC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1.食用盐：普通食用盐（加碘）、普通食用盐（未加碘）、低钠食用盐（加碘）、低钠食用盐（未加碘）、风味食用盐（加碘）、风味食用盐（未加碘）、特殊工艺食用盐（加碘）、特殊工艺食用盐（未加碘）</w:t>
            </w:r>
          </w:p>
          <w:p w14:paraId="7BC2966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2.食品生产加工用盐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E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B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17.0</w:t>
            </w:r>
          </w:p>
        </w:tc>
      </w:tr>
      <w:tr w14:paraId="420E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C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3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肉制品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9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0401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4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热加工熟肉制品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9BBB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1.酱卤肉制品：酱卤肉类、糟肉类、白煮类、其他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63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6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26.0</w:t>
            </w:r>
          </w:p>
        </w:tc>
      </w:tr>
      <w:tr w14:paraId="45F8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2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0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5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3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8886F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2.熏烧烤肉制品</w:t>
            </w:r>
          </w:p>
          <w:p w14:paraId="219D8DA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3.肉灌制品：灌肠类、西式火腿、其他</w:t>
            </w:r>
          </w:p>
          <w:p w14:paraId="6959826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4.油炸肉制品</w:t>
            </w:r>
          </w:p>
          <w:p w14:paraId="0A1F62D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5.熟肉干制品：肉松类、肉干类、肉脯、其他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5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25.5</w:t>
            </w:r>
          </w:p>
        </w:tc>
      </w:tr>
      <w:tr w14:paraId="05D0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E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6C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B9B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6.其他熟肉制品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5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5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26.5</w:t>
            </w:r>
          </w:p>
        </w:tc>
      </w:tr>
      <w:tr w14:paraId="6CD9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0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8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肉制品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C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2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发酵肉制品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C9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1.发酵灌制品</w:t>
            </w:r>
          </w:p>
          <w:p w14:paraId="2EAB50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2.发酵火腿制品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1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25.5</w:t>
            </w:r>
          </w:p>
        </w:tc>
      </w:tr>
      <w:tr w14:paraId="72AE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F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7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肉制品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5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D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预制调理肉</w:t>
            </w:r>
          </w:p>
          <w:p w14:paraId="4E23B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C49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1.冷藏预制调理肉类</w:t>
            </w:r>
          </w:p>
          <w:p w14:paraId="70B9198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2.冷冻预制调理肉类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E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5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en-US"/>
              </w:rPr>
              <w:t>26.5</w:t>
            </w:r>
          </w:p>
        </w:tc>
      </w:tr>
      <w:tr w14:paraId="3DDE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6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E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肉制品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4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C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腌腊肉制品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3EA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1.肉灌制品</w:t>
            </w:r>
          </w:p>
          <w:p w14:paraId="2E28DF0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2.腊肉制品</w:t>
            </w:r>
          </w:p>
          <w:p w14:paraId="56A4DE3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3.火腿制品</w:t>
            </w:r>
          </w:p>
          <w:p w14:paraId="410EF18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4.其他肉制品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3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70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23.0</w:t>
            </w:r>
          </w:p>
        </w:tc>
      </w:tr>
      <w:tr w14:paraId="6DDC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F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B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乳制品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2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0501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7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液体乳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08F626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1.巴氏杀菌乳</w:t>
            </w:r>
          </w:p>
          <w:p w14:paraId="7D04D55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2.高温杀菌乳</w:t>
            </w:r>
          </w:p>
          <w:p w14:paraId="452A269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3.调制乳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BA46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E406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</w:t>
            </w:r>
          </w:p>
        </w:tc>
      </w:tr>
      <w:tr w14:paraId="5E24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3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4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E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04894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4.灭菌乳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9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26.0</w:t>
            </w:r>
          </w:p>
        </w:tc>
      </w:tr>
      <w:tr w14:paraId="799A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4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F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6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BA9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5.发酵乳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A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8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</w:t>
            </w:r>
          </w:p>
        </w:tc>
      </w:tr>
      <w:tr w14:paraId="3D67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A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F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2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乳粉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5EE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1.全脂乳粉</w:t>
            </w:r>
          </w:p>
          <w:p w14:paraId="683A3A5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2.脱脂乳粉</w:t>
            </w:r>
          </w:p>
          <w:p w14:paraId="1CC006B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3.部分脱脂乳粉</w:t>
            </w:r>
          </w:p>
          <w:p w14:paraId="7A6AF28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4.调制乳粉</w:t>
            </w:r>
          </w:p>
          <w:p w14:paraId="2A23E1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5.乳清粉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B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7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</w:t>
            </w:r>
          </w:p>
        </w:tc>
      </w:tr>
      <w:tr w14:paraId="5258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2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B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E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B4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其他乳制品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2F4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1.炼乳</w:t>
            </w:r>
          </w:p>
          <w:p w14:paraId="2303CC5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2.奶油</w:t>
            </w:r>
          </w:p>
          <w:p w14:paraId="3934AD5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3.稀奶油</w:t>
            </w:r>
          </w:p>
          <w:p w14:paraId="0D429F6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4.无水奶油</w:t>
            </w:r>
          </w:p>
          <w:p w14:paraId="6F50BE3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5.干酪</w:t>
            </w:r>
          </w:p>
          <w:p w14:paraId="7898E2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6.再制干酪</w:t>
            </w:r>
          </w:p>
          <w:p w14:paraId="5C5F359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7.特色乳制品</w:t>
            </w:r>
          </w:p>
          <w:p w14:paraId="111A2B0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8.浓缩乳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2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1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26.5</w:t>
            </w:r>
          </w:p>
        </w:tc>
      </w:tr>
      <w:tr w14:paraId="3466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4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D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6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3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包装饮用水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9E7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1.饮用天然矿泉水</w:t>
            </w:r>
          </w:p>
          <w:p w14:paraId="60A3904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2.饮用纯净水</w:t>
            </w:r>
          </w:p>
          <w:p w14:paraId="741CAB6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3.饮用天然泉水</w:t>
            </w:r>
          </w:p>
          <w:p w14:paraId="1951565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4.饮用天然水</w:t>
            </w:r>
          </w:p>
          <w:p w14:paraId="1BB1705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5.其他饮用水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C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22.5</w:t>
            </w:r>
          </w:p>
        </w:tc>
      </w:tr>
      <w:tr w14:paraId="5C59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7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C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A6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A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碳酸饮料</w:t>
            </w:r>
          </w:p>
          <w:p w14:paraId="6798C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汽水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C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果汁型碳酸饮料、果味型碳酸饮料、可乐型碳酸饮料、其他型碳酸饮料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0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D0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2A3F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8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22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C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茶类饮料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B72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1.原茶汁：茶汤/纯茶饮料</w:t>
            </w:r>
          </w:p>
          <w:p w14:paraId="33C3530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2.茶浓缩液</w:t>
            </w:r>
          </w:p>
          <w:p w14:paraId="1A4DF96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3.茶饮料</w:t>
            </w:r>
          </w:p>
          <w:p w14:paraId="50704E0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4.果汁茶饮料</w:t>
            </w:r>
          </w:p>
          <w:p w14:paraId="37B013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5.奶茶饮料</w:t>
            </w:r>
          </w:p>
          <w:p w14:paraId="0122ECD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6.复合茶饮料</w:t>
            </w:r>
          </w:p>
          <w:p w14:paraId="15FD26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7.混合茶饮料</w:t>
            </w:r>
          </w:p>
          <w:p w14:paraId="339A01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8.其他茶（类）饮料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F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E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22.5</w:t>
            </w:r>
          </w:p>
        </w:tc>
      </w:tr>
      <w:tr w14:paraId="381D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7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2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5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9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果蔬汁类及其饮料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A2E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1.果蔬汁（浆）：果汁、蔬菜汁、果浆、蔬菜浆、复合果蔬汁、复合果蔬浆、其他</w:t>
            </w:r>
          </w:p>
          <w:p w14:paraId="7EFF559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2.浓缩果蔬汁（浆）</w:t>
            </w:r>
          </w:p>
          <w:p w14:paraId="2A466F5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3.果蔬汁（浆）类饮料：果蔬汁饮料、果肉饮料、果浆饮料、复合果蔬汁饮料、果蔬汁饮料浓浆、发酵果蔬汁饮料、水果饮料、其他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7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AB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22.5</w:t>
            </w:r>
          </w:p>
        </w:tc>
      </w:tr>
      <w:tr w14:paraId="7453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1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E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3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蛋白饮料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F90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1.含乳饮料</w:t>
            </w:r>
          </w:p>
          <w:p w14:paraId="6F13158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2.植物蛋白饮料</w:t>
            </w:r>
          </w:p>
          <w:p w14:paraId="7E73B93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3.复合蛋白饮料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F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6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22.5</w:t>
            </w:r>
          </w:p>
        </w:tc>
      </w:tr>
      <w:tr w14:paraId="5B01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5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4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3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0606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2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固体饮料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923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1.风味固体饮料</w:t>
            </w:r>
          </w:p>
          <w:p w14:paraId="1AB5D7C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2.蛋白固体饮料</w:t>
            </w:r>
          </w:p>
          <w:p w14:paraId="05FC9DE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3.果蔬固体饮料</w:t>
            </w:r>
          </w:p>
          <w:p w14:paraId="5598548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4.茶固体饮料</w:t>
            </w:r>
          </w:p>
          <w:p w14:paraId="2B55097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5.咖啡固体饮料</w:t>
            </w:r>
          </w:p>
          <w:p w14:paraId="006FAB4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6.可可粉固体饮料</w:t>
            </w:r>
          </w:p>
          <w:p w14:paraId="0C3E5EB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7.其他固体饮料：植物固体饮料、谷物固体饮料、食用菌固体饮料、其他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5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457A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B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C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饮料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9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0607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AB5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1.咖啡（类）饮料</w:t>
            </w:r>
          </w:p>
          <w:p w14:paraId="10FD67D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2.植物饮料</w:t>
            </w:r>
          </w:p>
          <w:p w14:paraId="66C6F24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3.风味饮料</w:t>
            </w:r>
          </w:p>
          <w:p w14:paraId="2AE6B10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4.运动饮料</w:t>
            </w:r>
          </w:p>
          <w:p w14:paraId="54C29B8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5.营养素饮料</w:t>
            </w:r>
          </w:p>
          <w:p w14:paraId="2DFF2CC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6.能量饮料</w:t>
            </w:r>
          </w:p>
          <w:p w14:paraId="52A6B52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7.电解质饮料</w:t>
            </w:r>
          </w:p>
          <w:p w14:paraId="104F57C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8.饮料浓浆</w:t>
            </w:r>
          </w:p>
          <w:p w14:paraId="4F4F0C4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9.其他类饮料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B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9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22.5</w:t>
            </w:r>
          </w:p>
        </w:tc>
      </w:tr>
      <w:tr w14:paraId="4EFD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E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6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方便食品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7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方便面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8F02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1.油炸方便面</w:t>
            </w:r>
          </w:p>
          <w:p w14:paraId="33C973D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2.热风干燥方便面</w:t>
            </w:r>
          </w:p>
          <w:p w14:paraId="567C3A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3.其他方便面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1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B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70BC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2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7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方便食品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A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6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其他方便食品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473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1.主食类：方便米饭、方便粥、方便米粉、方便米线、方便粉丝、方便湿米粉、方便豆花、方便湿面、凉粉、其他</w:t>
            </w:r>
          </w:p>
          <w:p w14:paraId="2F0D3E1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2.冲调类：麦片、黑芝麻糊、红枣羹、油茶、即食谷物粉、其他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4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3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22.0</w:t>
            </w:r>
          </w:p>
        </w:tc>
      </w:tr>
      <w:tr w14:paraId="4262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E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C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方便食品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5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6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调味面制品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AA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调味面制品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C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B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016E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7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F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饼干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0801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饼干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8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酥性饼干、韧性饼干、发酵饼干、压缩饼干、曲奇饼干、夹心（注心）饼干、威化饼干、蛋圆饼干、蛋卷、煎饼、装饰饼干、水泡饼干、其他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2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8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17.5</w:t>
            </w:r>
          </w:p>
        </w:tc>
      </w:tr>
      <w:tr w14:paraId="55E8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5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4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罐头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6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6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畜禽水产罐头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0E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火腿类罐头、肉类罐头、牛肉罐头、羊肉罐头、鱼类罐头、禽类罐头、肉酱类罐头、其他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E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A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</w:t>
            </w:r>
          </w:p>
        </w:tc>
      </w:tr>
      <w:tr w14:paraId="679C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9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9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罐头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B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C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果蔬罐头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8E5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1.水果罐头：桃罐头、橘子罐头、菠萝罐头、荔枝罐头、梨罐头、其他</w:t>
            </w:r>
          </w:p>
          <w:p w14:paraId="6BDCC68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2.蔬菜罐头：食用菌罐头、竹笋罐头、莲藕罐头、番茄罐头、豆类罐头、其他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C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C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17.0</w:t>
            </w:r>
          </w:p>
        </w:tc>
      </w:tr>
      <w:tr w14:paraId="1A21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3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F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罐头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4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E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其他罐头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B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其他罐头：果仁类罐头、八宝粥罐头、其他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3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8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17.0</w:t>
            </w:r>
          </w:p>
        </w:tc>
      </w:tr>
      <w:tr w14:paraId="68B9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3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D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冷冻饮品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4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1001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A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冷冻饮品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63E8E2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1.冰淇淋</w:t>
            </w:r>
          </w:p>
          <w:p w14:paraId="5BA4CF6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2.雪糕</w:t>
            </w:r>
          </w:p>
          <w:p w14:paraId="52A1F08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3.雪泥</w:t>
            </w:r>
          </w:p>
          <w:p w14:paraId="3BB9550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4.冰棍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A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7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25.5</w:t>
            </w:r>
          </w:p>
        </w:tc>
      </w:tr>
      <w:tr w14:paraId="6865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3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4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1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0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501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5.食用冰</w:t>
            </w:r>
          </w:p>
          <w:p w14:paraId="56D38F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6.甜味冰</w:t>
            </w:r>
          </w:p>
          <w:p w14:paraId="483267C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7.其他冷冻饮品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8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1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087B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8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A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速冻食品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4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1101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0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速冻面米食品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3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1.生制品：速冻饺子、速冻包子、速冻汤圆、速冻粽子、速冻面点、速冻其他面米制品、其他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6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1EC9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9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6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A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2.熟制品：速冻饺子、速冻包子、速冻粽子、速冻其他面米制品、其他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8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4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</w:t>
            </w:r>
          </w:p>
        </w:tc>
      </w:tr>
      <w:tr w14:paraId="46B4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2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C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4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5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速冻调制食品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0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1.生制品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具体品种明细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  <w:p w14:paraId="63C1D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2.熟制品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具体品种明细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4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1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24.0</w:t>
            </w:r>
          </w:p>
        </w:tc>
      </w:tr>
      <w:tr w14:paraId="37F0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F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1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3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9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速冻其他食品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F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速冻其他食品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E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D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24.0</w:t>
            </w:r>
          </w:p>
        </w:tc>
      </w:tr>
      <w:tr w14:paraId="6F6D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8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F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薯类和膨化食品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E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膨化食品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7FA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1.焙烤型</w:t>
            </w:r>
          </w:p>
          <w:p w14:paraId="1169F3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2.油炸型</w:t>
            </w:r>
          </w:p>
          <w:p w14:paraId="2361BDC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3.直接挤压型</w:t>
            </w:r>
          </w:p>
          <w:p w14:paraId="51870A9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4.花色型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3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E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19.0</w:t>
            </w:r>
          </w:p>
        </w:tc>
      </w:tr>
      <w:tr w14:paraId="7C40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C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1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薯类和膨化食品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7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4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薯类食品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528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1.干制薯类</w:t>
            </w:r>
          </w:p>
          <w:p w14:paraId="29FD08B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2.冷冻薯类</w:t>
            </w:r>
          </w:p>
          <w:p w14:paraId="1548E90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3.薯泥（酱）类</w:t>
            </w:r>
          </w:p>
          <w:p w14:paraId="388AEBC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4.薯粉类</w:t>
            </w:r>
          </w:p>
          <w:p w14:paraId="78A8082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5.其他薯类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7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A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</w:t>
            </w:r>
          </w:p>
        </w:tc>
      </w:tr>
      <w:tr w14:paraId="486A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6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D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4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E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糖果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1.硬质糖果</w:t>
            </w:r>
          </w:p>
          <w:p w14:paraId="06E8E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2.奶糖糖果</w:t>
            </w:r>
          </w:p>
          <w:p w14:paraId="6B6C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3.夹心糖果</w:t>
            </w:r>
          </w:p>
          <w:p w14:paraId="72222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4.酥质糖果</w:t>
            </w:r>
          </w:p>
          <w:p w14:paraId="51F14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5.焦香糖果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太妃糖果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  <w:p w14:paraId="4601F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6.充气糖果</w:t>
            </w:r>
          </w:p>
          <w:p w14:paraId="3A458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7.凝胶糖果</w:t>
            </w:r>
          </w:p>
          <w:p w14:paraId="29CCF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8.胶基糖果</w:t>
            </w:r>
          </w:p>
          <w:p w14:paraId="24959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9.压片糖果</w:t>
            </w:r>
          </w:p>
          <w:p w14:paraId="26EE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10.流质糖果</w:t>
            </w:r>
          </w:p>
          <w:p w14:paraId="66DC6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11.膜片糖果</w:t>
            </w:r>
          </w:p>
          <w:p w14:paraId="5061B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12.花式糖果</w:t>
            </w:r>
          </w:p>
          <w:p w14:paraId="5D6A1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13.其他糖果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2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1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17.5</w:t>
            </w:r>
          </w:p>
        </w:tc>
      </w:tr>
      <w:tr w14:paraId="19A5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8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D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9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B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巧克力及巧克力制品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1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1.巧克力</w:t>
            </w:r>
          </w:p>
          <w:p w14:paraId="10B14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2.巧克力制品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9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</w:t>
            </w:r>
          </w:p>
        </w:tc>
      </w:tr>
      <w:tr w14:paraId="34E9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4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F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4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2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代可可脂巧克力及代可可脂巧克力制品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C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1.代可可脂巧克力</w:t>
            </w:r>
          </w:p>
          <w:p w14:paraId="13B03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2.代可可脂巧克力制品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6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5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</w:t>
            </w:r>
          </w:p>
        </w:tc>
      </w:tr>
      <w:tr w14:paraId="32A1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C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E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0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9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果冻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9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果汁型果冻、果肉型果冻、果味型果冻、含乳型果冻、其他型果冻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7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C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4155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4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B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7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茶叶及相关制品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1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9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茶叶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0A0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1.绿茶：龙井茶、珠茶、黄山毛峰、都匀毛尖、其他</w:t>
            </w:r>
          </w:p>
          <w:p w14:paraId="506B03D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2.红茶：祁门工夫红茶、小种红茶、红碎茶、其他</w:t>
            </w:r>
          </w:p>
          <w:p w14:paraId="788419A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3.乌龙茶：铁观音茶、武夷岩茶、凤凰单枞茶、其他</w:t>
            </w:r>
          </w:p>
          <w:p w14:paraId="4A5A8A0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4.白茶：白毫银针茶、白牡丹茶、贡眉茶、其他</w:t>
            </w:r>
          </w:p>
          <w:p w14:paraId="5B9B69A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5.黄茶：蒙顶黄芽茶、霍山黄芽茶、君山银针茶、其他</w:t>
            </w:r>
          </w:p>
          <w:p w14:paraId="09FCCCC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6.黑茶：普洱茶（熟茶）散茶、六堡茶散茶、其他</w:t>
            </w:r>
          </w:p>
          <w:p w14:paraId="6E052C0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7.花茶：茉莉花茶、珠兰花茶、桂花茶、其他</w:t>
            </w:r>
          </w:p>
          <w:p w14:paraId="79BDE4B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8.袋泡茶：绿茶袋泡茶、红茶袋泡茶、花茶袋泡茶、其他</w:t>
            </w:r>
          </w:p>
          <w:p w14:paraId="36B26FA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9.紧压茶：普洱茶（生茶）紧压茶、普洱茶（熟茶）紧压茶、六堡茶紧压茶、白茶紧压茶、花砖茶、黑砖茶、茯砖茶、康砖茶、沱茶、紧茶、金尖茶、米砖茶、青砖茶、其他紧压茶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0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3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18.5</w:t>
            </w:r>
          </w:p>
        </w:tc>
      </w:tr>
      <w:tr w14:paraId="5A12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C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2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茶叶及相关制品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3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1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6EB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1.茶粉：绿茶粉、红茶粉、其他</w:t>
            </w:r>
          </w:p>
          <w:p w14:paraId="1CF4C5D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2.固态速溶茶：速溶红茶、速溶绿茶、其他</w:t>
            </w:r>
          </w:p>
          <w:p w14:paraId="475B3EC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3.茶浓缩液：红茶浓缩液、绿茶浓缩液、其他</w:t>
            </w:r>
          </w:p>
          <w:p w14:paraId="453C9CE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4.茶膏：普洱茶膏、黑茶膏、其他</w:t>
            </w:r>
          </w:p>
          <w:p w14:paraId="3F5AF3E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5.调味茶制品：调味茶粉、调味速溶茶、调味茶浓缩液、调味茶膏、其他</w:t>
            </w:r>
          </w:p>
          <w:p w14:paraId="0DCCD70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6.其他茶制品：表没食子儿茶素没食子酸酯、绿茶茶氨酸、其他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9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9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19.0</w:t>
            </w:r>
          </w:p>
        </w:tc>
      </w:tr>
      <w:tr w14:paraId="4A04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0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5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茶叶及相关制品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A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A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调味茶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765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1.加料调味茶：八宝茶、三泡台、枸杞绿茶、玄米绿茶、其他</w:t>
            </w:r>
          </w:p>
          <w:p w14:paraId="5EF2E0A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2.加香调味茶：柠檬红茶、草莓绿茶、其他</w:t>
            </w:r>
          </w:p>
          <w:p w14:paraId="435203A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3.混合调味茶：柠檬枸杞茶、其他</w:t>
            </w:r>
          </w:p>
          <w:p w14:paraId="1C7305F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4.袋泡调味茶：玫瑰袋泡红茶、其他</w:t>
            </w:r>
          </w:p>
          <w:p w14:paraId="65AA239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5.紧压调味茶：荷叶茯砖茶、其他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6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3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19.0</w:t>
            </w:r>
          </w:p>
        </w:tc>
      </w:tr>
      <w:tr w14:paraId="3842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C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1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茶叶及相关制品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C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F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代用茶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8D7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1.叶类代用茶：荷叶、桑叶、薄荷叶、苦丁茶、其他</w:t>
            </w:r>
          </w:p>
          <w:p w14:paraId="257781C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2.花类代用茶：杭白菊、金银花、重瓣红玫瑰、其他</w:t>
            </w:r>
          </w:p>
          <w:p w14:paraId="40374D1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3.果实类代用茶：大麦茶、枸杞子、决明子、苦瓜片、罗汉果、柠檬片、其他</w:t>
            </w:r>
          </w:p>
          <w:p w14:paraId="6338632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4.根茎类代用茶：甘草、牛蒡根、人参（人工种植）、其他</w:t>
            </w:r>
          </w:p>
          <w:p w14:paraId="1F3361E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5.混合类代用茶：荷叶玫瑰茶、枸杞菊花茶、其他</w:t>
            </w:r>
          </w:p>
          <w:p w14:paraId="7230C2C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6.袋泡代用茶：荷叶袋泡茶、桑叶袋泡茶、其他</w:t>
            </w:r>
          </w:p>
          <w:p w14:paraId="44C6A70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7.紧压代用茶：紧压菊花、其他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3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D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19.0</w:t>
            </w:r>
          </w:p>
        </w:tc>
      </w:tr>
      <w:tr w14:paraId="06F5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9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8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1501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C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白酒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6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白酒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D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0690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A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F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A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5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F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白酒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液态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  <w:p w14:paraId="463E9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白酒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原酒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F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E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4E1A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4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1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C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0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葡萄酒及果酒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AB6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1.葡萄酒：原酒、加工灌装</w:t>
            </w:r>
          </w:p>
          <w:p w14:paraId="1988A0F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2.冰葡萄酒：原酒、加工灌装</w:t>
            </w:r>
          </w:p>
          <w:p w14:paraId="3F1A98D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3.其他特种葡萄酒：原酒、加工灌装</w:t>
            </w:r>
          </w:p>
          <w:p w14:paraId="32A6577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4.发酵型果酒：原酒、加工灌装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0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695E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F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A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D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0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啤酒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6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1.熟啤酒</w:t>
            </w:r>
          </w:p>
          <w:p w14:paraId="3C8A1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2.生啤酒</w:t>
            </w:r>
          </w:p>
          <w:p w14:paraId="4EDFD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3.鲜啤酒</w:t>
            </w:r>
          </w:p>
          <w:p w14:paraId="003BA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4.特种啤酒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5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11A4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0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7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5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3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黄酒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C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黄酒：原酒、加工灌装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F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4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7FF3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1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3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E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F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其他酒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7A0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1.配制酒：露酒、枸杞酒、枇杷酒、其他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7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5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20.5</w:t>
            </w:r>
          </w:p>
        </w:tc>
      </w:tr>
      <w:tr w14:paraId="5B20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5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E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4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0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368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2.其他蒸馏酒：白兰地、威士忌、俄得克、朗姆酒、水果白兰地、水果蒸馏酒、其他</w:t>
            </w:r>
          </w:p>
          <w:p w14:paraId="70D0384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3.其他发酵酒：清酒、米酒（醪糟）、奶酒、其他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E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3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19.5</w:t>
            </w:r>
          </w:p>
        </w:tc>
      </w:tr>
      <w:tr w14:paraId="4AE2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3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5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酒类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D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1506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C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食用酒精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8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食用酒精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4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9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</w:t>
            </w:r>
          </w:p>
        </w:tc>
      </w:tr>
      <w:tr w14:paraId="4059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F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9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蔬菜制品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A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6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酱腌菜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8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调味榨菜、腌萝卜、腌豇豆、酱渍菜、虾油渍菜、盐水渍菜、其他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C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22.5</w:t>
            </w:r>
          </w:p>
        </w:tc>
      </w:tr>
      <w:tr w14:paraId="5158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4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4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蔬菜制品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0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4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蔬菜干制品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3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1.自然干制蔬菜</w:t>
            </w:r>
          </w:p>
          <w:p w14:paraId="1C724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2.热风干燥蔬菜</w:t>
            </w:r>
          </w:p>
          <w:p w14:paraId="79FB0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3.冷冻干燥蔬菜</w:t>
            </w:r>
          </w:p>
          <w:p w14:paraId="145AE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4.蔬菜脆片</w:t>
            </w:r>
          </w:p>
          <w:p w14:paraId="181F9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5.蔬菜粉及制品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A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B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</w:t>
            </w:r>
          </w:p>
        </w:tc>
      </w:tr>
      <w:tr w14:paraId="28C9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6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B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蔬菜制品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3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0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食用菌制品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5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1.干制食用菌</w:t>
            </w:r>
          </w:p>
          <w:p w14:paraId="10621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2.腌渍食用菌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1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0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</w:t>
            </w:r>
          </w:p>
        </w:tc>
      </w:tr>
      <w:tr w14:paraId="0042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E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6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蔬菜制品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2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7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其他蔬菜制品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A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其他蔬菜制品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7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5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</w:t>
            </w:r>
          </w:p>
        </w:tc>
      </w:tr>
      <w:tr w14:paraId="29E7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8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9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9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D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蜜饯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2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1.蜜饯类</w:t>
            </w:r>
          </w:p>
          <w:p w14:paraId="33003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2.凉果类</w:t>
            </w:r>
          </w:p>
          <w:p w14:paraId="4D01B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3.果脯类</w:t>
            </w:r>
          </w:p>
          <w:p w14:paraId="7D1C2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4.话化类</w:t>
            </w:r>
          </w:p>
          <w:p w14:paraId="39317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5.果丹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饼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类</w:t>
            </w:r>
          </w:p>
          <w:p w14:paraId="2D5F7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6.果糕类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F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F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282A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A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7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7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5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水果制品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041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1.水果干制品：葡萄干、水果脆片、荔枝干、桂圆、椰干、大枣干制品、其他</w:t>
            </w:r>
          </w:p>
          <w:p w14:paraId="4B6ABB7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2.果酱：苹果酱、草莓酱、蓝莓酱、其他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6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A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20.5</w:t>
            </w:r>
          </w:p>
        </w:tc>
      </w:tr>
      <w:tr w14:paraId="18C7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7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5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炒货食品及坚果制品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F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炒货食品及坚果制品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76C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1.烘炒类：炒瓜子、炒花生、炒豌豆、其他</w:t>
            </w:r>
          </w:p>
          <w:p w14:paraId="79CDD8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2.油炸类：油炸青豆、油炸琥珀桃仁、其他</w:t>
            </w:r>
          </w:p>
          <w:p w14:paraId="40CB743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3.其他类：水煮花生、糖炒花生、糖炒瓜子仁、裹衣花生、咸干花生、其他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8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A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17.0</w:t>
            </w:r>
          </w:p>
        </w:tc>
      </w:tr>
      <w:tr w14:paraId="0130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D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1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蛋制品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7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5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蛋制品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1EB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1.再制蛋类：皮蛋、咸蛋、糟蛋、卤蛋、咸蛋黄、其他</w:t>
            </w:r>
          </w:p>
          <w:p w14:paraId="59EDB2F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2.干蛋类：巴氏杀菌鸡全蛋粉、鸡蛋黄粉、鸡蛋白片、其他</w:t>
            </w:r>
          </w:p>
          <w:p w14:paraId="25ECDFF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3.冰蛋类：巴氏杀菌冻鸡全蛋、冻鸡蛋黄、冰鸡蛋白、其他</w:t>
            </w:r>
          </w:p>
          <w:p w14:paraId="7C34BCD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4.其他类：热凝固蛋制品、其他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5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E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17.5</w:t>
            </w:r>
          </w:p>
        </w:tc>
      </w:tr>
      <w:tr w14:paraId="4117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3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B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可可及焙烤咖啡产品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0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0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可可制品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2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可可粉、可可脂、可可液块、可可饼块、其他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0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0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14.5</w:t>
            </w:r>
          </w:p>
        </w:tc>
      </w:tr>
      <w:tr w14:paraId="5D57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C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5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可可及焙烤咖啡产品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7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9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焙炒咖啡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E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焙炒咖啡豆、咖啡粉、其他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6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E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</w:t>
            </w:r>
          </w:p>
        </w:tc>
      </w:tr>
      <w:tr w14:paraId="1776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5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9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食糖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C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9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A12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1.白砂糖</w:t>
            </w:r>
          </w:p>
          <w:p w14:paraId="661050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2.绵白糖</w:t>
            </w:r>
          </w:p>
          <w:p w14:paraId="0519AE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3.赤砂糖</w:t>
            </w:r>
          </w:p>
          <w:p w14:paraId="00B1F36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4.冰糖：单晶体冰糖、多晶体冰糖</w:t>
            </w:r>
          </w:p>
          <w:p w14:paraId="1EFD943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5.方糖</w:t>
            </w:r>
          </w:p>
          <w:p w14:paraId="1C7D47E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6.冰片糖</w:t>
            </w:r>
          </w:p>
          <w:p w14:paraId="5DE9122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7.红糖</w:t>
            </w:r>
          </w:p>
          <w:p w14:paraId="04BC8C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8.其他糖：具体品种明细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D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A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</w:t>
            </w:r>
          </w:p>
        </w:tc>
      </w:tr>
      <w:tr w14:paraId="0A23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E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D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1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3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干制水产品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4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虾米、虾皮、干贝、鱼干、干燥裙带菜、干海带、干紫菜、干海参、其他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7A6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CAC9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70A1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1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2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C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6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盐渍水产品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C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盐渍藻类、盐渍海蜇、盐渍鱼、盐渍海参、其他</w:t>
            </w:r>
          </w:p>
        </w:tc>
        <w:tc>
          <w:tcPr>
            <w:tcW w:w="12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040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16E4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42A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0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6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0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4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鱼糜及鱼糜制品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1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冷冻鱼糜、冷冻鱼糜制品</w:t>
            </w:r>
          </w:p>
        </w:tc>
        <w:tc>
          <w:tcPr>
            <w:tcW w:w="12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36C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16C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05B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5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9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4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7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冷冻水产制品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E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冷冻调理制品、冷冻挂浆制品、冻煮制品、冻油炸制品、冻烧烤制品、其他</w:t>
            </w:r>
          </w:p>
        </w:tc>
        <w:tc>
          <w:tcPr>
            <w:tcW w:w="12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9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E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A8D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A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0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9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E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熟制水产品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A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烤鱼片、鱿鱼丝、烤虾、海苔、鱼松、鱼肠、鱼饼、调味鱼（鱿鱼）、即食海参（鲍鱼）、调味海带（裙带菜）、其他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1C40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262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020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B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C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206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2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生食水产品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0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腌制生食水产品、非腌制生食水产品</w:t>
            </w:r>
          </w:p>
        </w:tc>
        <w:tc>
          <w:tcPr>
            <w:tcW w:w="124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B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4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3A75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3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2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水产制品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4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207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1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其他水产品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6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其他水产品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B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6D21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0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A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淀粉及淀粉制品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0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B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淀粉及淀粉制品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96A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1.淀粉：谷类淀粉（大米、玉米、高粱、麦、其他）、薯类淀粉（木薯、马铃薯、甘薯、芋头、其他）、豆类淀粉（绿豆、蚕豆、豇豆、豌豆、其他）、其他淀粉（藕、荸荠、百合、蕨根、其他）</w:t>
            </w:r>
          </w:p>
          <w:p w14:paraId="38B3FEA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2.淀粉制品：粉丝、粉条、粉皮、虾味片、凉粉、其他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5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15.5</w:t>
            </w:r>
          </w:p>
        </w:tc>
      </w:tr>
      <w:tr w14:paraId="6134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8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0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淀粉及淀粉制品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3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5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淀粉糖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1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葡萄糖、饴糖、麦芽糖、异构化糖、低聚异麦芽糖、果葡糖浆、麦芽糊精、葡萄糖浆、其他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5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低（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Ⅰ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F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14.5</w:t>
            </w:r>
          </w:p>
        </w:tc>
      </w:tr>
      <w:tr w14:paraId="1EF8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C8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4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糕点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C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热加工糕点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423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1.烘烤类糕点：酥类、松酥类、松脆类、酥层类、酥皮类、松酥皮类、糖浆皮类、硬皮类、水油皮类、发酵类、烤蛋糕类、烘糕类、烫面类、其他类</w:t>
            </w:r>
          </w:p>
          <w:p w14:paraId="0305A4D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2.油炸类糕点：酥皮类、水油皮类、松酥类、酥层类、水调类、发酵类、其他类</w:t>
            </w:r>
          </w:p>
          <w:p w14:paraId="0636AE3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3.蒸煮类糕点：蒸蛋糕类、印模糕类、韧糕类、发糕类、松糕类、粽子类、水油皮类、片糕类、其他类</w:t>
            </w:r>
          </w:p>
          <w:p w14:paraId="047D5FA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4.炒制类糕点</w:t>
            </w:r>
          </w:p>
          <w:p w14:paraId="5D22908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5.其他类：发酵面制品（馒头、花卷、包子、豆包、饺子、发糕、馅饼、其他）、油炸面制品（油条、油饼、炸糕、其他）、非发酵面米制品（窝头、烙饼、其他）、其他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4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22.0</w:t>
            </w:r>
          </w:p>
        </w:tc>
      </w:tr>
      <w:tr w14:paraId="502F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A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C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糕点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D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3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冷加工糕点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940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1.熟粉糕点：热调软糕类、冷调韧糕类、冷调松糕类、印模糕类、其他类</w:t>
            </w:r>
          </w:p>
          <w:p w14:paraId="78A060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2.西式装饰蛋糕类</w:t>
            </w:r>
          </w:p>
          <w:p w14:paraId="1CE97FC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3.上糖浆类</w:t>
            </w:r>
          </w:p>
          <w:p w14:paraId="545940B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4.夹心（注心）类</w:t>
            </w:r>
          </w:p>
          <w:p w14:paraId="3B98B72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5.糕团类</w:t>
            </w:r>
          </w:p>
          <w:p w14:paraId="17F351A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6.其他类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0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7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22.5</w:t>
            </w:r>
          </w:p>
        </w:tc>
      </w:tr>
      <w:tr w14:paraId="08AA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3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糕点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1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0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食品馅料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1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月饼馅料、其他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5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A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24.5</w:t>
            </w:r>
          </w:p>
        </w:tc>
      </w:tr>
      <w:tr w14:paraId="56AD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8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78</w:t>
            </w:r>
          </w:p>
        </w:tc>
        <w:tc>
          <w:tcPr>
            <w:tcW w:w="1426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8788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豆制品</w:t>
            </w:r>
          </w:p>
        </w:tc>
        <w:tc>
          <w:tcPr>
            <w:tcW w:w="118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8660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2501</w:t>
            </w:r>
          </w:p>
        </w:tc>
        <w:tc>
          <w:tcPr>
            <w:tcW w:w="153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0353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豆制品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195E9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发酵豆制品：腐乳（红腐乳、酱腐乳、白腐乳、青腐乳）、豆豉、纳豆、豆汁、其他</w:t>
            </w:r>
          </w:p>
          <w:p w14:paraId="488C24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非发酵豆制品：豆浆、豆腐、豆腐泡、熏干、豆腐脑、豆腐干、腐竹、豆腐皮、其他</w:t>
            </w:r>
          </w:p>
          <w:p w14:paraId="1B63ECD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.其他豆制品：素肉、大豆组织蛋白、膨化豆制品、其他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4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7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20.5</w:t>
            </w:r>
          </w:p>
        </w:tc>
      </w:tr>
      <w:tr w14:paraId="46A4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3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B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7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A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蜂蜜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A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蜂蜜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32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DF74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  <w:tr w14:paraId="4736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F2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5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0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蜂王浆(含蜂王浆冻干品)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7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蜂王浆、蜂王浆冻干品</w:t>
            </w:r>
          </w:p>
        </w:tc>
        <w:tc>
          <w:tcPr>
            <w:tcW w:w="12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C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373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B91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B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D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D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蜂花粉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2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蜂花粉</w:t>
            </w:r>
          </w:p>
        </w:tc>
        <w:tc>
          <w:tcPr>
            <w:tcW w:w="12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77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093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CB1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4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9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8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2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蜂产品制品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1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蜂产品制品</w:t>
            </w:r>
          </w:p>
        </w:tc>
        <w:tc>
          <w:tcPr>
            <w:tcW w:w="12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F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933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0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C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E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5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片剂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9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1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2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6DD3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3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E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CB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9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粉剂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1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2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0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78E5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D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1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3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颗粒剂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2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F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0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52E6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E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5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7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茶剂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3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D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6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2B3E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4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9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A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5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硬胶囊剂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37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C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5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2205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E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C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9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2706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B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软胶囊剂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2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F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3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30.0</w:t>
            </w:r>
          </w:p>
        </w:tc>
      </w:tr>
      <w:tr w14:paraId="6543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B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5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2707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3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口服液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6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A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0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3420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4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9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D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2708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E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丸剂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5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6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45A4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8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9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2709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C0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膏剂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F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0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1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30.0</w:t>
            </w:r>
          </w:p>
        </w:tc>
      </w:tr>
      <w:tr w14:paraId="2116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A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B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9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2710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B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饮料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0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8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A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3477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2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F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6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2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酒剂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F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1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B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0350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7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1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8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9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饼干类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4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5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6B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0343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7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C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3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3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糖果类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3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A2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12BD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5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9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3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2714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8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糕点类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D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4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B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669A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0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9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7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42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液体乳类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6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7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1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30.0</w:t>
            </w:r>
          </w:p>
        </w:tc>
      </w:tr>
      <w:tr w14:paraId="6D55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8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B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B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2716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0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原料提取物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6F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2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F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30.0</w:t>
            </w:r>
          </w:p>
        </w:tc>
      </w:tr>
      <w:tr w14:paraId="722D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5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E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7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2717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C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复配营养素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5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7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F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1BAA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D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6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保健食品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2718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B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其他类别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C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具体品种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7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75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25.5</w:t>
            </w:r>
          </w:p>
        </w:tc>
      </w:tr>
      <w:tr w14:paraId="318C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8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101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F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特殊医学用途配方食品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5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1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特殊医学用途配方食品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731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1.全营养配方食品</w:t>
            </w:r>
          </w:p>
          <w:p w14:paraId="22E2035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特定全营养配方食品：糖尿病全营养配方食品，呼吸系统病全营养配方食品，肾病全营养配方食品，肿瘤全营养配方食品，肝病全营养配方食品，肌肉衰减综合征全营养配方食品，创伤、感染、手术及其他应激状态全营养配方食品，炎性肠病全营养配方食品，食物蛋白过敏全营养配方食品，难治性癫痫全营养配方食品，胃肠道吸收障碍、胰腺炎全营养配方食品，脂肪酸代谢异常全营养配方食品，肥胖、减脂手术全营养配方食品，其他</w:t>
            </w:r>
          </w:p>
          <w:p w14:paraId="6648FF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3.非全营养配方食品：营养素组件配方食品，电解质配方食品，增稠组件配方食品，流质配方食品，氨基酸代谢障碍配方食品，其他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5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  <w:p w14:paraId="5BC25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（参照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婴配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8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31.5</w:t>
            </w:r>
          </w:p>
        </w:tc>
      </w:tr>
      <w:tr w14:paraId="61F9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E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8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特殊医学用途配方食品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8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5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特殊医学用途婴儿配方食品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8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特殊医学用途婴儿配方食品：无乳糖配方或低乳糖配方食品、乳蛋白部分水解配方食品、乳蛋白深度水解配方或氨基酸配方食品、早产/低出生体重婴儿配方食品、氨基酸代谢障碍配方食品、婴儿营养补充剂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8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（参照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婴配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8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31.5</w:t>
            </w:r>
          </w:p>
        </w:tc>
      </w:tr>
      <w:tr w14:paraId="2CED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8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103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0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婴幼儿配方食品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8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B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婴幼儿配方乳粉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3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1.婴儿配方乳粉：湿法工艺、干法工艺、干湿法复合工艺</w:t>
            </w:r>
          </w:p>
          <w:p w14:paraId="3E32F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2.较大婴儿配方乳粉：湿法工艺、干法工艺、干湿法复合工艺</w:t>
            </w:r>
          </w:p>
          <w:p w14:paraId="12F92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3.幼儿配方乳粉：湿法工艺、干法工艺、干湿法复合工艺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8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A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31.5</w:t>
            </w:r>
          </w:p>
        </w:tc>
      </w:tr>
      <w:tr w14:paraId="5F4A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0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4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特殊膳食食品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C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2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婴幼儿谷类辅助食品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8C1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1.婴幼儿谷物辅助食品：婴幼儿米粉、婴幼儿小米米粉、其他</w:t>
            </w:r>
          </w:p>
          <w:p w14:paraId="5A38B27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2.婴幼儿高蛋白谷物辅助食品：高蛋白婴幼儿米粉、高蛋白婴幼儿小米米粉、其他</w:t>
            </w:r>
          </w:p>
          <w:p w14:paraId="6998706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3.婴幼儿生制类谷物辅助食品：婴幼儿面条、婴幼儿颗粒面、其他</w:t>
            </w:r>
          </w:p>
          <w:p w14:paraId="36CBE26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4.婴幼儿饼干或其他婴幼儿谷物辅助食品：婴幼儿饼干、婴幼儿米饼、婴幼儿磨牙棒、其他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7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6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30.0</w:t>
            </w:r>
          </w:p>
        </w:tc>
      </w:tr>
      <w:tr w14:paraId="4253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F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2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特殊膳食食品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A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6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婴幼儿罐装辅助食品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C22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1.泥（糊）状罐装食品：婴幼儿果蔬泥、婴幼儿肉泥、婴幼儿鱼泥、其他</w:t>
            </w:r>
          </w:p>
          <w:p w14:paraId="6329EBA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2.颗粒状罐装食品：婴幼儿颗粒果蔬泥、婴幼儿颗粒肉泥、婴幼儿颗粒鱼泥、其他</w:t>
            </w:r>
          </w:p>
          <w:p w14:paraId="1D56F94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3.汁类罐装食品：婴幼儿水果汁、婴幼儿蔬菜汁、其他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A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3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30.0</w:t>
            </w:r>
          </w:p>
        </w:tc>
      </w:tr>
      <w:tr w14:paraId="6E56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F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106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8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特殊膳食食品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7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4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其他特殊膳食食品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5A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其他特殊膳食食品：辅助营养补充品、运动营养补充品、孕妇及乳母营养补充食品、其他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C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高（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6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30.0</w:t>
            </w:r>
          </w:p>
        </w:tc>
      </w:tr>
      <w:tr w14:paraId="6CA3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1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107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6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其他食品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A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3101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1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其他食品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C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其他食品：具体品种明细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E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由各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根据实际情况确定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5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由各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根据实际情况确定</w:t>
            </w:r>
          </w:p>
        </w:tc>
      </w:tr>
      <w:tr w14:paraId="7F1A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1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108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5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食品添加剂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A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3201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食品添加剂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8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食品添加剂产品名称：使用GB 2760、GB 14880或卫生健康委（原卫生计生委）公告规定的食品添加剂名称；标准中对不同工艺有明确规定的应当在括号中标明；不包括食品用香精和复配食品添加剂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1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F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17.5</w:t>
            </w:r>
          </w:p>
        </w:tc>
      </w:tr>
      <w:tr w14:paraId="39D0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8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5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食品用香精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3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3202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食品用香精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4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食品用香精：液体、乳化、浆（膏）状、粉末（拌和、胶囊）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D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较低（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Ⅱ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3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17.5</w:t>
            </w:r>
          </w:p>
        </w:tc>
      </w:tr>
      <w:tr w14:paraId="49F9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F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3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复配食品添加剂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0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3203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7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复配食品添加剂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8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复配食品添加剂明细（使用GB 26687规定的名称）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B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中等（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3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20.5</w:t>
            </w:r>
          </w:p>
        </w:tc>
      </w:tr>
    </w:tbl>
    <w:p w14:paraId="6C1C8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</w:p>
    <w:p w14:paraId="30007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1-2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食品相关产品生产企业静态风险因素量化分值表</w:t>
      </w:r>
    </w:p>
    <w:p w14:paraId="7B670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88"/>
        <w:gridCol w:w="1438"/>
        <w:gridCol w:w="6387"/>
        <w:gridCol w:w="2130"/>
        <w:gridCol w:w="1710"/>
      </w:tblGrid>
      <w:tr w14:paraId="5236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/>
                <w:color w:val="auto"/>
                <w:lang w:val="en-US" w:eastAsia="zh-CN" w:bidi="ar"/>
              </w:rPr>
              <w:t>单元</w:t>
            </w:r>
            <w:r>
              <w:rPr>
                <w:rStyle w:val="6"/>
                <w:rFonts w:ascii="Times New Roman" w:hAnsi="Times New Roman" w:eastAsia="宋体"/>
                <w:color w:val="auto"/>
                <w:lang w:val="en-US" w:eastAsia="zh-CN" w:bidi="ar"/>
              </w:rPr>
              <w:t>/</w:t>
            </w:r>
            <w:r>
              <w:rPr>
                <w:rStyle w:val="5"/>
                <w:rFonts w:ascii="Times New Roman" w:hAnsi="Times New Roman"/>
                <w:color w:val="auto"/>
                <w:lang w:val="en-US" w:eastAsia="zh-CN" w:bidi="ar"/>
              </w:rPr>
              <w:t>类别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产品品种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产品风险等级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分值（S）</w:t>
            </w:r>
          </w:p>
        </w:tc>
      </w:tr>
      <w:tr w14:paraId="3647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非复合膜袋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022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1.聚乙烯自粘保鲜膜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CD8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002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B4A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8CA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024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553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964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2.包装用聚乙烯吹塑薄膜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4EB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26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1C1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01D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43E0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94A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3F0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3.液体包装用聚乙烯吹塑薄膜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C4D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2CA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A03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CAF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240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138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28A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4.聚丙烯吹塑薄膜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957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8BA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E3D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302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9EC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A59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257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5.普通用途双向拉伸聚丙烯</w:t>
            </w:r>
            <w:r>
              <w:rPr>
                <w:rStyle w:val="8"/>
                <w:rFonts w:hint="eastAsia" w:ascii="Times New Roman" w:hAnsi="Times New Roman" w:eastAsia="宋体"/>
                <w:color w:val="auto"/>
                <w:lang w:val="en-US" w:eastAsia="zh-CN" w:bidi="ar"/>
              </w:rPr>
              <w:t>（</w:t>
            </w:r>
            <w:r>
              <w:rPr>
                <w:rStyle w:val="8"/>
                <w:rFonts w:ascii="Times New Roman" w:hAnsi="Times New Roman" w:eastAsia="宋体"/>
                <w:color w:val="auto"/>
                <w:lang w:val="en-US" w:eastAsia="zh-CN" w:bidi="ar"/>
              </w:rPr>
              <w:t>BOPP</w:t>
            </w:r>
            <w:r>
              <w:rPr>
                <w:rStyle w:val="8"/>
                <w:rFonts w:hint="eastAsia" w:ascii="Times New Roman" w:hAnsi="Times New Roman" w:eastAsia="宋体"/>
                <w:color w:val="auto"/>
                <w:lang w:val="en-US" w:eastAsia="zh-CN" w:bidi="ar"/>
              </w:rPr>
              <w:t>）</w:t>
            </w: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70D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EE4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CA2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3FD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FB0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ADA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5CA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6.双向拉伸聚丙烯珠光薄膜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501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487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C1B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335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2D4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3AB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8CF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7.流延聚丙烯（</w:t>
            </w:r>
            <w:r>
              <w:rPr>
                <w:rStyle w:val="9"/>
                <w:rFonts w:ascii="Times New Roman" w:hAnsi="Times New Roman" w:eastAsia="宋体"/>
                <w:color w:val="auto"/>
                <w:lang w:val="en-US" w:eastAsia="zh-CN" w:bidi="ar"/>
              </w:rPr>
              <w:t>CPP</w:t>
            </w: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）薄膜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197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03C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3582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0D6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4B2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B4C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8D5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8.包装用双向拉伸聚酯薄膜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9C3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BB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2E1D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D30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B7A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277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057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9.双向拉伸聚酰胺（尼龙）薄膜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9F1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E09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7F8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547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33D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DB6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006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10.食品包装用聚偏二氯乙烯（</w:t>
            </w:r>
            <w:r>
              <w:rPr>
                <w:rStyle w:val="9"/>
                <w:rFonts w:ascii="Times New Roman" w:hAnsi="Times New Roman" w:eastAsia="宋体"/>
                <w:color w:val="auto"/>
                <w:lang w:val="en-US" w:eastAsia="zh-CN" w:bidi="ar"/>
              </w:rPr>
              <w:t>PVDC</w:t>
            </w: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）片状肠衣膜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679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EA6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2616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461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246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33A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032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11.商品零售包装袋（仅对食品用塑料包装袋）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F1E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1DF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590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067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5C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82F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10A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12.夹链自封袋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203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8D9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3D99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D27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B32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7DC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FFD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13.包装用镀铝薄膜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9C2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64E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7EBD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8EE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C2C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CC9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75E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14.食品接触用特定非复合膜、袋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B01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F2C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7D82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714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987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复合膜袋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812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15.包装用塑料复合膜、袋（干法复合、挤出复合）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04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58E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C6C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94B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1F0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5C0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460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16.食品包装用塑料与铝箔复合膜、袋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37C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A54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7128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65D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80A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5A9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A34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17.双向拉伸尼龙（BOPA）/低密度聚乙烯（LDPE）复合膜、袋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D0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09E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5853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2C6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BF2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772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FBE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18.榨菜包装用复合膜、袋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6F3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FD6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500C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A54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8F9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E3B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0B4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19.液体食品无菌包装用纸基复合材料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3AD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E98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4CFA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046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7A0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F40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97F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20.液体食品无菌包装用复合袋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20B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0B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2EC8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E0A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1F1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A96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C3A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21.液体食品保鲜包装用纸基复合材料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93D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80E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2A5A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00B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AC1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93C6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F0C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22.液体食品包装用塑料复合膜、袋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77E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2FF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058B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71C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5E8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1BE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A95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23.包装用多层共挤阻隔膜、袋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E5C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128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727B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4FF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AC0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16F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5BE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24.液态奶共挤包装膜、袋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6A3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B95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69F5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2814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3C25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34B5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37FA9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25.聚偏二氯乙烯（PVDC）涂布薄膜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515BB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6004A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5B0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10BD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0E9F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2043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19B43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26.丙烯酸涂布双向拉伸聚丙烯薄膜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4E16F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2B028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5CA3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6C1D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BE23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07C9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6B74F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27.改性聚乙烯醇涂布双向拉伸薄膜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36DE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3176B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6530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5B5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3AC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C94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E20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28.食品接触用特定复合膜、袋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B25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836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4CD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DB2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FB6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片材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D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29.聚丙烯（PP）挤出片材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165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295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B12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57C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1D4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465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7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30.食品包装用聚氯乙烯硬片、膜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78E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F48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0C3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1F2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3DC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288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6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31.双向拉伸聚苯乙烯（BOPS）片材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1EC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2C6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EBE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CE2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5D7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8686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F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32.食品接触用特定片材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F60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18B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83E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9CFE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79F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编织袋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33.塑料编织袋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020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AAE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451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FA2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CBF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容器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C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34.软塑折叠包装容器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69A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A0C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987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1B2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10B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63A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3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35.聚烯烃注塑包装桶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1ED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9FC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E72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E26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069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879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1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36.聚酯（PET）无汽饮料瓶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726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E81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847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938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19C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E1C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3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37.聚碳酸酯（PC）饮用水罐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79D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31B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2D0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E04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DB0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C57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9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38.双层口杯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466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D8E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DAA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B6E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226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556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4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39.塑料饮水口杯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12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F67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9B9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0A8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867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281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1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40.塑料保鲜盒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7FB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C33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B62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6ED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040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A91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41.婴幼儿用塑料奶瓶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7C6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272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2BAB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474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7DB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3CC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A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42.塑料防盗瓶盖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6D2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519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6BBF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57C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0A8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A02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9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43.组合式防伪瓶盖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E5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1D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0A1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EDB5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F59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165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B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44.食品接触用特定塑料瓶盖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315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6DD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654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86C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684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112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5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45.瓶盖垫片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9AE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2BF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52B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4C1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D12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7F8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46.聚对苯二甲酸乙二醇酯（PET）瓶坯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A40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302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F97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D15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5D1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340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47.食品接触用特定塑料瓶坯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AC3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F25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361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D63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430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873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48.食品接触用特定塑料容器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6C2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C9C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C46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B76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486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工具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F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49.密胺塑料餐具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967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64A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1FDC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9C38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B81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A51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A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50.塑料菜板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B05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451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12D2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BBFC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0F5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513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51.塑料一次性餐饮具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765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DE3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2F4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5F8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E15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8C7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6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52.可重复使用塑料餐饮具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AC0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B4A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09E0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0FB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BC3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BA0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53.饮用吸管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2C7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385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034D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85C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F21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DEB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E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54.食品接触用特定工具及塑料件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EA7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5C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5FF7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食品用纸包装、容器等制品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食品用纸包装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F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1.非热封型茶叶滤纸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7DF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17E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1D6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296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1CF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79A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2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2.热封型茶叶滤纸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B37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7A1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18C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C47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3CB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52A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4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3.鸡皮纸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685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E5A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35D6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746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684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7A4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4.食品包装用羊皮纸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089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2DD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062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26B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23A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04E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0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5.半透明纸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EB7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C72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371E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EF2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44C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097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9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6.纸杯原纸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E3A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CEB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4651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B7B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3A6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373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7.餐盒原纸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362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A83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5DB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2F0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C6C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785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3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8.真空镀铝纸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27A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455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CE8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440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216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A87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9.铝箔衬纸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062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3D3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69AE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39F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69B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A0F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10.咖啡袋滤纸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350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405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57A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365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ADA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31D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A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11.食品包装纸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EBF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EFE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F52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46D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BBB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529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3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12.食品包装用淋膜纸和纸板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6BD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896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4CE9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8C3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4B5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D95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F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13.精细过滤纸板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857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3EB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3CB7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5D5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1F7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D0D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7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14.支撑过滤纸板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12E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F55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408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8A1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392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329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15.固体食品包装用纸板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278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DEC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739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B45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BB3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99B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B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16.液体食品包装用纸板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33C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93F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A1D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959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FE6F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241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17.特定食品包装用纸和纸板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8BD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855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2BD1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BED2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32A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食品用纸容器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4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18.纸质袋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B0F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CBB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102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72D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312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E6F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4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19.淋膜纸袋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C31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82C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7848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358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A0E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2B6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A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20.涂蜡纸袋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A74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D3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6B6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C77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6A7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D34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4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21.纸板类罐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C0C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5D6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C83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B0A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843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F31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6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22.圆柱形复合罐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456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ECB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2C0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6F9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3CF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F0A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E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23.淋膜纸杯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BC0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23E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F7E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C45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0DC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8B4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24.涂蜡纸杯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7F7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F10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E9B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D43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CC9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884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F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25.纸板餐具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397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8BE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3F3F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D38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3F0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241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26.淋膜纸餐具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AE3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46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EA2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30A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E276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A0E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2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27.纸浆模塑餐具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56F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1D5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41A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C0B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93B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22A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3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28.纸板盒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4BC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B08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852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292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7AF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775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C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29.淋膜纸盒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EE0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9FC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3B26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81C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32D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A58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30.特定食品用纸容器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7D0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0A3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06F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4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189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1.手洗餐具用洗涤剂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0D8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中等（Ⅲ）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5AA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35A5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A1D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663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10C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AA9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2.机洗餐具用洗涤剂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F38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E8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520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B5A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D16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980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780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3.食品工业用（含复合主剂）洗涤剂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FC2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8F2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1E6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3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压力锅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不锈钢压力锅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7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1.不锈钢压力锅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D0C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4A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0A12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FD3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481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铝压力锅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7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2.铝压力锅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BA6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较低（Ⅱ）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3DA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257B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电热食品加工设备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商用电热设备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4F6F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1.电炸锅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8BB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E62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7BA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E38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71E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94A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5676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  <w:t>2.强制对流炉</w:t>
            </w:r>
          </w:p>
          <w:p w14:paraId="528C64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  <w:t>3.蒸汽对流炉</w:t>
            </w:r>
          </w:p>
          <w:p w14:paraId="75B145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  <w:t>4.蒸汽炊具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9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E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E24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C0F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417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066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E563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  <w:t>5.电煮锅</w:t>
            </w:r>
          </w:p>
          <w:p w14:paraId="67B661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  <w:t>6.夹层煮锅</w:t>
            </w:r>
          </w:p>
          <w:p w14:paraId="34C6A0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  <w:t>7.两用煮锅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F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E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FB3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A5F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D41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C77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72D3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  <w:t>8.普通式开水器</w:t>
            </w:r>
          </w:p>
          <w:p w14:paraId="1A6869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  <w:t>9.沸腾式开水器</w:t>
            </w:r>
          </w:p>
          <w:p w14:paraId="0126D2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  <w:t>10.连续式开水器</w:t>
            </w:r>
          </w:p>
          <w:p w14:paraId="762FB1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  <w:t>11.步进式开水器</w:t>
            </w:r>
          </w:p>
          <w:p w14:paraId="5F7D69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  <w:t>12.液体加热器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8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0"/>
                <w:rFonts w:ascii="Times New Roman" w:hAnsi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387B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D59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6A0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6E9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96EB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13.电热铛</w:t>
            </w:r>
          </w:p>
          <w:p w14:paraId="08FA36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14.电扒炉</w:t>
            </w:r>
          </w:p>
          <w:p w14:paraId="495A54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15.滚动烤肠机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4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7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373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B08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245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2C8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FE8B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16.电烤炉</w:t>
            </w:r>
          </w:p>
          <w:p w14:paraId="572C67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17.烤面包炉</w:t>
            </w:r>
          </w:p>
          <w:p w14:paraId="098CAD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18.羊肉串烤炉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6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A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C75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55A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23C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584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41DC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19.多用途电平锅</w:t>
            </w:r>
          </w:p>
          <w:p w14:paraId="524905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20.爆谷机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2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B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298B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4FE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F89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A7F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9799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21.电烤箱</w:t>
            </w:r>
          </w:p>
          <w:p w14:paraId="384ED3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22.电炉灶</w:t>
            </w:r>
          </w:p>
          <w:p w14:paraId="404C7D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23.电磁灶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27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A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521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39A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EC3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6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工业电烤炉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40D5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24.隧道炉</w:t>
            </w:r>
          </w:p>
          <w:p w14:paraId="63E585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25.热风炉</w:t>
            </w:r>
          </w:p>
          <w:p w14:paraId="324455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26.摇篮炉</w:t>
            </w:r>
          </w:p>
          <w:p w14:paraId="4D74302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27.旋转炉</w:t>
            </w:r>
          </w:p>
          <w:p w14:paraId="2DA911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28.旋转热风炉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1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低（Ⅰ）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B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</w:tbl>
    <w:p w14:paraId="22F88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</w:p>
    <w:p w14:paraId="013FB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both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br w:type="page"/>
      </w:r>
    </w:p>
    <w:p w14:paraId="257DC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表1-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：食品、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食品相关产品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静态风险因素量化分值确定方法</w:t>
      </w:r>
    </w:p>
    <w:p w14:paraId="275F2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eastAsia" w:ascii="Times New Roman" w:hAnsi="Times New Roman" w:eastAsia="黑体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698"/>
        <w:gridCol w:w="1286"/>
        <w:gridCol w:w="1276"/>
        <w:gridCol w:w="1417"/>
        <w:gridCol w:w="1417"/>
        <w:gridCol w:w="1702"/>
        <w:gridCol w:w="1420"/>
        <w:gridCol w:w="710"/>
        <w:gridCol w:w="1130"/>
        <w:gridCol w:w="957"/>
        <w:gridCol w:w="1595"/>
      </w:tblGrid>
      <w:tr w14:paraId="1411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D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highlight w:val="none"/>
              </w:rPr>
              <w:t>序号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1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highlight w:val="none"/>
              </w:rPr>
              <w:t>食品</w:t>
            </w:r>
            <w:r>
              <w:rPr>
                <w:rFonts w:hint="eastAsia" w:ascii="Times New Roman" w:hAnsi="Times New Roman" w:eastAsia="黑体"/>
                <w:color w:val="auto"/>
                <w:highlight w:val="none"/>
                <w:lang w:val="en-US" w:eastAsia="zh-CN"/>
              </w:rPr>
              <w:t>/产品</w:t>
            </w:r>
            <w:r>
              <w:rPr>
                <w:rFonts w:hint="eastAsia" w:ascii="Times New Roman" w:hAnsi="Times New Roman" w:eastAsia="黑体"/>
                <w:color w:val="auto"/>
                <w:highlight w:val="none"/>
              </w:rPr>
              <w:t>种类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4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主要食品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/产品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原料属性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4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食品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/产品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配方复杂程度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C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食品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/产品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添加剂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使用情况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5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生产工艺复杂程度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1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食品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/产品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储存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/使用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条件要求及保质期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E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行业规模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食用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  <w:lang w:val="en-US" w:eastAsia="zh-CN"/>
              </w:rPr>
              <w:t>/使用</w:t>
            </w: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人群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highlight w:val="none"/>
              </w:rPr>
              <w:t>社会关注程度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highlight w:val="none"/>
              </w:rPr>
              <w:t>总分（S）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4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highlight w:val="none"/>
              </w:rPr>
              <w:t>食品风险等级</w:t>
            </w:r>
          </w:p>
        </w:tc>
      </w:tr>
      <w:tr w14:paraId="0D59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5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C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3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52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A4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FE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4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3C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8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4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D3A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D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0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D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A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27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A9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AA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0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A6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8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F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A32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A3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3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3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6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E4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9C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CE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3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9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C1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9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0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ED1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6F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2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E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55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0E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DF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E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B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8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6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1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E26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40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F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B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C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FE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A3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B2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3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3E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E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0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E26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9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…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A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A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5C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F2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E7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D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3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83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F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2200A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注：省级市场监督管理部门可组织相关监管人员、技术专家从以上8个要素对32类食品、食品添加剂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eastAsia="zh-CN"/>
        </w:rPr>
        <w:t>和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5类纳入生产许可管理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eastAsia="zh-CN"/>
        </w:rPr>
        <w:t>食品相关产品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进行打分评价（每个要素5分）。计算每类的平均得分，并可参考以下原则划分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其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风险等级：</w:t>
      </w:r>
    </w:p>
    <w:p w14:paraId="13249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——0—15（含）分：</w:t>
      </w: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highlight w:val="none"/>
        </w:rPr>
        <w:t>低（Ⅰ）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；</w:t>
      </w:r>
    </w:p>
    <w:p w14:paraId="6730D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——15—20（含）分：较低（Ⅱ）；</w:t>
      </w:r>
    </w:p>
    <w:p w14:paraId="02DE4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——20—25（含）分：中等（Ⅲ）；</w:t>
      </w:r>
    </w:p>
    <w:p w14:paraId="03BF8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——25—40分：</w:t>
      </w: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highlight w:val="none"/>
        </w:rPr>
        <w:t>高（Ⅳ）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。</w:t>
      </w:r>
    </w:p>
    <w:p w14:paraId="0FA9A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left"/>
        <w:textAlignment w:val="auto"/>
        <w:outlineLvl w:val="0"/>
        <w:rPr>
          <w:rFonts w:hint="eastAsia" w:ascii="Times New Roman" w:hAnsi="Times New Roman" w:eastAsia="仿宋_GB2312" w:cs="仿宋_GB2312"/>
          <w:bCs/>
          <w:color w:val="auto"/>
          <w:sz w:val="28"/>
          <w:szCs w:val="28"/>
        </w:rPr>
        <w:sectPr>
          <w:footerReference r:id="rId3" w:type="default"/>
          <w:pgSz w:w="16838" w:h="11906" w:orient="landscape"/>
          <w:pgMar w:top="1417" w:right="1134" w:bottom="1304" w:left="1134" w:header="851" w:footer="1020" w:gutter="0"/>
          <w:pgNumType w:fmt="decimal"/>
          <w:cols w:space="720" w:num="1"/>
          <w:rtlGutter w:val="0"/>
          <w:docGrid w:type="linesAndChars" w:linePitch="312" w:charSpace="0"/>
        </w:sectPr>
      </w:pPr>
    </w:p>
    <w:p w14:paraId="519FC3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5095E3-4619-4286-90A3-75A0C57096C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9D8EDA-2690-4A81-9D2C-140D5FB038B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144EF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F2BA1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F2BA1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17346A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26E61"/>
    <w:rsid w:val="3782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7">
    <w:name w:val="font9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8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2025-09-26T08:28:00Z</dcterms:created>
  <dc:creator>胡翌婧</dc:creator>
  <cp:lastModifiedBy>胡翌婧</cp:lastModifiedBy>
  <dcterms:modified xsi:type="dcterms:W3CDTF">2025-09-26T08:28:26Z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87C36977F8CB466DAF512AE384F45050_11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