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D97A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2</w:t>
      </w:r>
    </w:p>
    <w:p w14:paraId="6BDECB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p w14:paraId="216F247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湿粉类食品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常规检验项目及常用检验设备</w:t>
      </w:r>
    </w:p>
    <w:p w14:paraId="3F7D37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tbl>
      <w:tblPr>
        <w:tblStyle w:val="2"/>
        <w:tblW w:w="9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750"/>
        <w:gridCol w:w="1575"/>
        <w:gridCol w:w="4790"/>
      </w:tblGrid>
      <w:tr w14:paraId="2B298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566" w:type="dxa"/>
            <w:noWrap w:val="0"/>
            <w:vAlign w:val="center"/>
          </w:tcPr>
          <w:p w14:paraId="143CB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  <w:bookmarkStart w:id="0" w:name="_GoBack"/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  <w:t>产品类别</w:t>
            </w:r>
          </w:p>
        </w:tc>
        <w:tc>
          <w:tcPr>
            <w:tcW w:w="1750" w:type="dxa"/>
            <w:noWrap w:val="0"/>
            <w:vAlign w:val="center"/>
          </w:tcPr>
          <w:p w14:paraId="20090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  <w:t>检验项目</w:t>
            </w:r>
          </w:p>
        </w:tc>
        <w:tc>
          <w:tcPr>
            <w:tcW w:w="1575" w:type="dxa"/>
            <w:noWrap w:val="0"/>
            <w:vAlign w:val="center"/>
          </w:tcPr>
          <w:p w14:paraId="368A5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  <w:t>检验方法</w:t>
            </w:r>
          </w:p>
        </w:tc>
        <w:tc>
          <w:tcPr>
            <w:tcW w:w="4790" w:type="dxa"/>
            <w:noWrap w:val="0"/>
            <w:vAlign w:val="center"/>
          </w:tcPr>
          <w:p w14:paraId="731C6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  <w:t>检验设备设施</w:t>
            </w:r>
          </w:p>
        </w:tc>
      </w:tr>
      <w:bookmarkEnd w:id="0"/>
      <w:tr w14:paraId="614F1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vMerge w:val="restart"/>
            <w:noWrap w:val="0"/>
            <w:vAlign w:val="center"/>
          </w:tcPr>
          <w:p w14:paraId="395D4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湿米粉</w:t>
            </w:r>
          </w:p>
        </w:tc>
        <w:tc>
          <w:tcPr>
            <w:tcW w:w="1750" w:type="dxa"/>
            <w:noWrap w:val="0"/>
            <w:vAlign w:val="center"/>
          </w:tcPr>
          <w:p w14:paraId="4EBE0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感官</w:t>
            </w:r>
          </w:p>
        </w:tc>
        <w:tc>
          <w:tcPr>
            <w:tcW w:w="1575" w:type="dxa"/>
            <w:noWrap w:val="0"/>
            <w:vAlign w:val="center"/>
          </w:tcPr>
          <w:p w14:paraId="403E0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按照对应标准</w:t>
            </w:r>
          </w:p>
        </w:tc>
        <w:tc>
          <w:tcPr>
            <w:tcW w:w="4790" w:type="dxa"/>
            <w:noWrap w:val="0"/>
            <w:vAlign w:val="center"/>
          </w:tcPr>
          <w:p w14:paraId="66C6B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/</w:t>
            </w:r>
          </w:p>
        </w:tc>
      </w:tr>
      <w:tr w14:paraId="5A8DB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vMerge w:val="continue"/>
            <w:noWrap w:val="0"/>
            <w:vAlign w:val="center"/>
          </w:tcPr>
          <w:p w14:paraId="34CDE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5AC2E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水分</w:t>
            </w:r>
          </w:p>
        </w:tc>
        <w:tc>
          <w:tcPr>
            <w:tcW w:w="1575" w:type="dxa"/>
            <w:noWrap w:val="0"/>
            <w:vAlign w:val="center"/>
          </w:tcPr>
          <w:p w14:paraId="6073F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GB 5009.3</w:t>
            </w:r>
          </w:p>
        </w:tc>
        <w:tc>
          <w:tcPr>
            <w:tcW w:w="4790" w:type="dxa"/>
            <w:noWrap w:val="0"/>
            <w:vAlign w:val="center"/>
          </w:tcPr>
          <w:p w14:paraId="2803A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分析天平（0.0001g）、鼓风电热恒温干燥箱、干燥器等。</w:t>
            </w:r>
          </w:p>
        </w:tc>
      </w:tr>
      <w:tr w14:paraId="3135E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vMerge w:val="continue"/>
            <w:noWrap w:val="0"/>
            <w:vAlign w:val="center"/>
          </w:tcPr>
          <w:p w14:paraId="1FB73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55584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酸度</w:t>
            </w:r>
          </w:p>
        </w:tc>
        <w:tc>
          <w:tcPr>
            <w:tcW w:w="1575" w:type="dxa"/>
            <w:noWrap w:val="0"/>
            <w:vAlign w:val="center"/>
          </w:tcPr>
          <w:p w14:paraId="147F5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GB 5009.239</w:t>
            </w:r>
          </w:p>
        </w:tc>
        <w:tc>
          <w:tcPr>
            <w:tcW w:w="4790" w:type="dxa"/>
            <w:noWrap w:val="0"/>
            <w:vAlign w:val="center"/>
          </w:tcPr>
          <w:p w14:paraId="0D2A2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分析天平（0.001g）、粉碎机、滴定设备等。</w:t>
            </w:r>
          </w:p>
        </w:tc>
      </w:tr>
      <w:tr w14:paraId="1A1A2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vMerge w:val="continue"/>
            <w:noWrap w:val="0"/>
            <w:vAlign w:val="center"/>
          </w:tcPr>
          <w:p w14:paraId="798F5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33148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蛋白质</w:t>
            </w:r>
          </w:p>
        </w:tc>
        <w:tc>
          <w:tcPr>
            <w:tcW w:w="1575" w:type="dxa"/>
            <w:noWrap w:val="0"/>
            <w:vAlign w:val="center"/>
          </w:tcPr>
          <w:p w14:paraId="4C660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GB 5009.5</w:t>
            </w:r>
          </w:p>
        </w:tc>
        <w:tc>
          <w:tcPr>
            <w:tcW w:w="4790" w:type="dxa"/>
            <w:noWrap w:val="0"/>
            <w:vAlign w:val="center"/>
          </w:tcPr>
          <w:p w14:paraId="23661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分析天平（0.001g）、定氮仪等。</w:t>
            </w:r>
          </w:p>
        </w:tc>
      </w:tr>
      <w:tr w14:paraId="6A043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vMerge w:val="continue"/>
            <w:noWrap w:val="0"/>
            <w:vAlign w:val="center"/>
          </w:tcPr>
          <w:p w14:paraId="65C32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09BAF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菌落总数</w:t>
            </w:r>
          </w:p>
        </w:tc>
        <w:tc>
          <w:tcPr>
            <w:tcW w:w="1575" w:type="dxa"/>
            <w:noWrap w:val="0"/>
            <w:vAlign w:val="center"/>
          </w:tcPr>
          <w:p w14:paraId="2AD54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GB 4789.2</w:t>
            </w:r>
          </w:p>
        </w:tc>
        <w:tc>
          <w:tcPr>
            <w:tcW w:w="4790" w:type="dxa"/>
            <w:noWrap w:val="0"/>
            <w:vAlign w:val="center"/>
          </w:tcPr>
          <w:p w14:paraId="01F96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无菌室或超净工作台、灭菌锅、天平（0.1g）、恒温培养箱等。</w:t>
            </w:r>
          </w:p>
        </w:tc>
      </w:tr>
      <w:tr w14:paraId="6E178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vMerge w:val="continue"/>
            <w:noWrap w:val="0"/>
            <w:vAlign w:val="center"/>
          </w:tcPr>
          <w:p w14:paraId="68E34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5FE69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大肠菌群</w:t>
            </w:r>
          </w:p>
        </w:tc>
        <w:tc>
          <w:tcPr>
            <w:tcW w:w="1575" w:type="dxa"/>
            <w:noWrap w:val="0"/>
            <w:vAlign w:val="center"/>
          </w:tcPr>
          <w:p w14:paraId="29410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GB 4789.3</w:t>
            </w:r>
          </w:p>
        </w:tc>
        <w:tc>
          <w:tcPr>
            <w:tcW w:w="4790" w:type="dxa"/>
            <w:noWrap w:val="0"/>
            <w:vAlign w:val="center"/>
          </w:tcPr>
          <w:p w14:paraId="17A0C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无菌室或超净工作台、灭菌锅、天平（0.1g）、恒温培养箱等。</w:t>
            </w:r>
          </w:p>
        </w:tc>
      </w:tr>
      <w:tr w14:paraId="776EF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vMerge w:val="continue"/>
            <w:noWrap w:val="0"/>
            <w:vAlign w:val="center"/>
          </w:tcPr>
          <w:p w14:paraId="6A86E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56679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沙门氏菌</w:t>
            </w:r>
          </w:p>
        </w:tc>
        <w:tc>
          <w:tcPr>
            <w:tcW w:w="1575" w:type="dxa"/>
            <w:noWrap w:val="0"/>
            <w:vAlign w:val="center"/>
          </w:tcPr>
          <w:p w14:paraId="6F2EC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GB 4789.4</w:t>
            </w:r>
          </w:p>
        </w:tc>
        <w:tc>
          <w:tcPr>
            <w:tcW w:w="4790" w:type="dxa"/>
            <w:noWrap w:val="0"/>
            <w:vAlign w:val="top"/>
          </w:tcPr>
          <w:p w14:paraId="7C972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无菌室或超净工作台、灭菌锅、天平（0.1g）、恒温培养箱等。</w:t>
            </w:r>
          </w:p>
        </w:tc>
      </w:tr>
      <w:tr w14:paraId="18257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vMerge w:val="continue"/>
            <w:noWrap w:val="0"/>
            <w:vAlign w:val="center"/>
          </w:tcPr>
          <w:p w14:paraId="3FF58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25F9E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金黄色葡萄球菌</w:t>
            </w:r>
          </w:p>
        </w:tc>
        <w:tc>
          <w:tcPr>
            <w:tcW w:w="1575" w:type="dxa"/>
            <w:noWrap w:val="0"/>
            <w:vAlign w:val="center"/>
          </w:tcPr>
          <w:p w14:paraId="14B9D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GB 4789.10</w:t>
            </w:r>
          </w:p>
        </w:tc>
        <w:tc>
          <w:tcPr>
            <w:tcW w:w="4790" w:type="dxa"/>
            <w:noWrap w:val="0"/>
            <w:vAlign w:val="top"/>
          </w:tcPr>
          <w:p w14:paraId="59518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无菌室或超净工作台、灭菌锅、天平（0.1g）、恒温培养箱等。</w:t>
            </w:r>
          </w:p>
        </w:tc>
      </w:tr>
      <w:tr w14:paraId="60491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vMerge w:val="continue"/>
            <w:noWrap w:val="0"/>
            <w:vAlign w:val="center"/>
          </w:tcPr>
          <w:p w14:paraId="30E37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5B1C3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蜡样芽胞杆菌</w:t>
            </w:r>
          </w:p>
        </w:tc>
        <w:tc>
          <w:tcPr>
            <w:tcW w:w="1575" w:type="dxa"/>
            <w:noWrap w:val="0"/>
            <w:vAlign w:val="center"/>
          </w:tcPr>
          <w:p w14:paraId="678C5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GB 4789.14</w:t>
            </w:r>
          </w:p>
        </w:tc>
        <w:tc>
          <w:tcPr>
            <w:tcW w:w="4790" w:type="dxa"/>
            <w:noWrap w:val="0"/>
            <w:vAlign w:val="center"/>
          </w:tcPr>
          <w:p w14:paraId="7E67E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无菌室或超净工作台、灭菌锅、天平（0.1g）、恒温培养箱等。</w:t>
            </w:r>
          </w:p>
        </w:tc>
      </w:tr>
      <w:tr w14:paraId="60DF2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vMerge w:val="continue"/>
            <w:noWrap w:val="0"/>
            <w:vAlign w:val="center"/>
          </w:tcPr>
          <w:p w14:paraId="373CA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6CF4C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净含量</w:t>
            </w:r>
          </w:p>
        </w:tc>
        <w:tc>
          <w:tcPr>
            <w:tcW w:w="1575" w:type="dxa"/>
            <w:noWrap w:val="0"/>
            <w:vAlign w:val="center"/>
          </w:tcPr>
          <w:p w14:paraId="5CF26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JJF 1070</w:t>
            </w:r>
          </w:p>
        </w:tc>
        <w:tc>
          <w:tcPr>
            <w:tcW w:w="4790" w:type="dxa"/>
            <w:noWrap w:val="0"/>
            <w:vAlign w:val="center"/>
          </w:tcPr>
          <w:p w14:paraId="56A2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电子秤或天平等。</w:t>
            </w:r>
          </w:p>
        </w:tc>
      </w:tr>
      <w:tr w14:paraId="7F598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vMerge w:val="restart"/>
            <w:noWrap w:val="0"/>
            <w:vAlign w:val="center"/>
          </w:tcPr>
          <w:p w14:paraId="40006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湿粮食加工品</w:t>
            </w:r>
          </w:p>
        </w:tc>
        <w:tc>
          <w:tcPr>
            <w:tcW w:w="1750" w:type="dxa"/>
            <w:noWrap w:val="0"/>
            <w:vAlign w:val="center"/>
          </w:tcPr>
          <w:p w14:paraId="334AC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感官</w:t>
            </w:r>
          </w:p>
        </w:tc>
        <w:tc>
          <w:tcPr>
            <w:tcW w:w="1575" w:type="dxa"/>
            <w:noWrap w:val="0"/>
            <w:vAlign w:val="center"/>
          </w:tcPr>
          <w:p w14:paraId="33C42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按照对应标准</w:t>
            </w:r>
          </w:p>
        </w:tc>
        <w:tc>
          <w:tcPr>
            <w:tcW w:w="4790" w:type="dxa"/>
            <w:noWrap w:val="0"/>
            <w:vAlign w:val="center"/>
          </w:tcPr>
          <w:p w14:paraId="5576F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/</w:t>
            </w:r>
          </w:p>
        </w:tc>
      </w:tr>
      <w:tr w14:paraId="5437A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vMerge w:val="continue"/>
            <w:noWrap w:val="0"/>
            <w:vAlign w:val="center"/>
          </w:tcPr>
          <w:p w14:paraId="66561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5A4F3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水分</w:t>
            </w:r>
          </w:p>
        </w:tc>
        <w:tc>
          <w:tcPr>
            <w:tcW w:w="1575" w:type="dxa"/>
            <w:noWrap w:val="0"/>
            <w:vAlign w:val="center"/>
          </w:tcPr>
          <w:p w14:paraId="76030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GB 5009.3</w:t>
            </w:r>
          </w:p>
        </w:tc>
        <w:tc>
          <w:tcPr>
            <w:tcW w:w="4790" w:type="dxa"/>
            <w:noWrap w:val="0"/>
            <w:vAlign w:val="center"/>
          </w:tcPr>
          <w:p w14:paraId="284AF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分析天平（0.0001g）、鼓风电热恒温干燥箱、干燥器等。</w:t>
            </w:r>
          </w:p>
        </w:tc>
      </w:tr>
      <w:tr w14:paraId="583E5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vMerge w:val="continue"/>
            <w:noWrap w:val="0"/>
            <w:vAlign w:val="center"/>
          </w:tcPr>
          <w:p w14:paraId="21AC9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2ECC6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酸度</w:t>
            </w:r>
          </w:p>
        </w:tc>
        <w:tc>
          <w:tcPr>
            <w:tcW w:w="1575" w:type="dxa"/>
            <w:noWrap w:val="0"/>
            <w:vAlign w:val="center"/>
          </w:tcPr>
          <w:p w14:paraId="5F11B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GB 5009.239</w:t>
            </w:r>
          </w:p>
        </w:tc>
        <w:tc>
          <w:tcPr>
            <w:tcW w:w="4790" w:type="dxa"/>
            <w:noWrap w:val="0"/>
            <w:vAlign w:val="center"/>
          </w:tcPr>
          <w:p w14:paraId="7F263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分析天平（0.001g）、粉碎机、滴定设备等。</w:t>
            </w:r>
          </w:p>
        </w:tc>
      </w:tr>
      <w:tr w14:paraId="288E0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vMerge w:val="continue"/>
            <w:noWrap w:val="0"/>
            <w:vAlign w:val="center"/>
          </w:tcPr>
          <w:p w14:paraId="1C9A7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4A00A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菌落总数</w:t>
            </w:r>
          </w:p>
        </w:tc>
        <w:tc>
          <w:tcPr>
            <w:tcW w:w="1575" w:type="dxa"/>
            <w:noWrap w:val="0"/>
            <w:vAlign w:val="center"/>
          </w:tcPr>
          <w:p w14:paraId="4A110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GB 4789.2</w:t>
            </w:r>
          </w:p>
        </w:tc>
        <w:tc>
          <w:tcPr>
            <w:tcW w:w="4790" w:type="dxa"/>
            <w:noWrap w:val="0"/>
            <w:vAlign w:val="center"/>
          </w:tcPr>
          <w:p w14:paraId="4FF82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无菌室或超净工作台、灭菌锅、天平（0.1g）、恒温培养箱等。</w:t>
            </w:r>
          </w:p>
        </w:tc>
      </w:tr>
      <w:tr w14:paraId="68ABD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vMerge w:val="continue"/>
            <w:noWrap w:val="0"/>
            <w:vAlign w:val="center"/>
          </w:tcPr>
          <w:p w14:paraId="6849B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32AB8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大肠菌群</w:t>
            </w:r>
          </w:p>
        </w:tc>
        <w:tc>
          <w:tcPr>
            <w:tcW w:w="1575" w:type="dxa"/>
            <w:noWrap w:val="0"/>
            <w:vAlign w:val="center"/>
          </w:tcPr>
          <w:p w14:paraId="0037C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GB 4789.3</w:t>
            </w:r>
          </w:p>
        </w:tc>
        <w:tc>
          <w:tcPr>
            <w:tcW w:w="4790" w:type="dxa"/>
            <w:noWrap w:val="0"/>
            <w:vAlign w:val="center"/>
          </w:tcPr>
          <w:p w14:paraId="68E3F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无菌室或超净工作台、灭菌锅、天平（0.1g）、恒温培养箱等。</w:t>
            </w:r>
          </w:p>
        </w:tc>
      </w:tr>
      <w:tr w14:paraId="7967B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vMerge w:val="continue"/>
            <w:noWrap w:val="0"/>
            <w:vAlign w:val="center"/>
          </w:tcPr>
          <w:p w14:paraId="7817E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0040A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净含量</w:t>
            </w:r>
          </w:p>
        </w:tc>
        <w:tc>
          <w:tcPr>
            <w:tcW w:w="1575" w:type="dxa"/>
            <w:noWrap w:val="0"/>
            <w:vAlign w:val="center"/>
          </w:tcPr>
          <w:p w14:paraId="63C8C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JJF 1070</w:t>
            </w:r>
          </w:p>
        </w:tc>
        <w:tc>
          <w:tcPr>
            <w:tcW w:w="4790" w:type="dxa"/>
            <w:noWrap w:val="0"/>
            <w:vAlign w:val="center"/>
          </w:tcPr>
          <w:p w14:paraId="50FB7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电子秤或天平等。</w:t>
            </w:r>
          </w:p>
        </w:tc>
      </w:tr>
      <w:tr w14:paraId="7A2F8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vMerge w:val="restart"/>
            <w:noWrap w:val="0"/>
            <w:vAlign w:val="center"/>
          </w:tcPr>
          <w:p w14:paraId="318CE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湿淀粉制品</w:t>
            </w:r>
          </w:p>
        </w:tc>
        <w:tc>
          <w:tcPr>
            <w:tcW w:w="1750" w:type="dxa"/>
            <w:noWrap w:val="0"/>
            <w:vAlign w:val="center"/>
          </w:tcPr>
          <w:p w14:paraId="32D30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感官</w:t>
            </w:r>
          </w:p>
        </w:tc>
        <w:tc>
          <w:tcPr>
            <w:tcW w:w="1575" w:type="dxa"/>
            <w:noWrap w:val="0"/>
            <w:vAlign w:val="center"/>
          </w:tcPr>
          <w:p w14:paraId="3E2A0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按照对应标准</w:t>
            </w:r>
          </w:p>
        </w:tc>
        <w:tc>
          <w:tcPr>
            <w:tcW w:w="4790" w:type="dxa"/>
            <w:noWrap w:val="0"/>
            <w:vAlign w:val="center"/>
          </w:tcPr>
          <w:p w14:paraId="56977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/</w:t>
            </w:r>
          </w:p>
        </w:tc>
      </w:tr>
      <w:tr w14:paraId="57059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vMerge w:val="continue"/>
            <w:noWrap w:val="0"/>
            <w:vAlign w:val="center"/>
          </w:tcPr>
          <w:p w14:paraId="211C7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7DDAA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水分</w:t>
            </w:r>
          </w:p>
        </w:tc>
        <w:tc>
          <w:tcPr>
            <w:tcW w:w="1575" w:type="dxa"/>
            <w:noWrap w:val="0"/>
            <w:vAlign w:val="center"/>
          </w:tcPr>
          <w:p w14:paraId="0AD7D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GB 5009.3</w:t>
            </w:r>
          </w:p>
        </w:tc>
        <w:tc>
          <w:tcPr>
            <w:tcW w:w="4790" w:type="dxa"/>
            <w:noWrap w:val="0"/>
            <w:vAlign w:val="center"/>
          </w:tcPr>
          <w:p w14:paraId="4A755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分析天平（0.0001g）、鼓风电热恒温干燥箱、干燥器等。</w:t>
            </w:r>
          </w:p>
        </w:tc>
      </w:tr>
      <w:tr w14:paraId="7BC16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vMerge w:val="continue"/>
            <w:noWrap w:val="0"/>
            <w:vAlign w:val="center"/>
          </w:tcPr>
          <w:p w14:paraId="3EADD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41836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酸度</w:t>
            </w:r>
          </w:p>
        </w:tc>
        <w:tc>
          <w:tcPr>
            <w:tcW w:w="1575" w:type="dxa"/>
            <w:noWrap w:val="0"/>
            <w:vAlign w:val="center"/>
          </w:tcPr>
          <w:p w14:paraId="6F573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GB 5009.239</w:t>
            </w:r>
          </w:p>
        </w:tc>
        <w:tc>
          <w:tcPr>
            <w:tcW w:w="4790" w:type="dxa"/>
            <w:noWrap w:val="0"/>
            <w:vAlign w:val="center"/>
          </w:tcPr>
          <w:p w14:paraId="64FC8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分析天平（0.001g）、粉碎机、滴定设备等。</w:t>
            </w:r>
          </w:p>
        </w:tc>
      </w:tr>
      <w:tr w14:paraId="7A5B7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vMerge w:val="continue"/>
            <w:noWrap w:val="0"/>
            <w:vAlign w:val="center"/>
          </w:tcPr>
          <w:p w14:paraId="434A3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4A0DA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脱氢乙酸及其</w:t>
            </w:r>
          </w:p>
          <w:p w14:paraId="2C33D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钠盐</w:t>
            </w:r>
          </w:p>
        </w:tc>
        <w:tc>
          <w:tcPr>
            <w:tcW w:w="1575" w:type="dxa"/>
            <w:noWrap w:val="0"/>
            <w:vAlign w:val="center"/>
          </w:tcPr>
          <w:p w14:paraId="3BCE1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GB 5009.121</w:t>
            </w:r>
          </w:p>
        </w:tc>
        <w:tc>
          <w:tcPr>
            <w:tcW w:w="4790" w:type="dxa"/>
            <w:noWrap w:val="0"/>
            <w:vAlign w:val="center"/>
          </w:tcPr>
          <w:p w14:paraId="7D82D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气相色谱仪（氢火焰离子化检测器）或高效液相色谱仪（紫外检测器或二极管阵列检测器）、分析天平（0.001g、0.0001g）等。</w:t>
            </w:r>
          </w:p>
        </w:tc>
      </w:tr>
      <w:tr w14:paraId="204C9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vMerge w:val="continue"/>
            <w:noWrap w:val="0"/>
            <w:vAlign w:val="center"/>
          </w:tcPr>
          <w:p w14:paraId="73C87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293F3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菌落总数</w:t>
            </w:r>
          </w:p>
        </w:tc>
        <w:tc>
          <w:tcPr>
            <w:tcW w:w="1575" w:type="dxa"/>
            <w:noWrap w:val="0"/>
            <w:vAlign w:val="center"/>
          </w:tcPr>
          <w:p w14:paraId="13989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GB 4789.2</w:t>
            </w:r>
          </w:p>
        </w:tc>
        <w:tc>
          <w:tcPr>
            <w:tcW w:w="4790" w:type="dxa"/>
            <w:noWrap w:val="0"/>
            <w:vAlign w:val="center"/>
          </w:tcPr>
          <w:p w14:paraId="057B5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无菌室或超净工作台、灭菌锅、天平（0.1g）、恒温培养箱等。</w:t>
            </w:r>
          </w:p>
        </w:tc>
      </w:tr>
      <w:tr w14:paraId="113B3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vMerge w:val="continue"/>
            <w:noWrap w:val="0"/>
            <w:vAlign w:val="center"/>
          </w:tcPr>
          <w:p w14:paraId="139D8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4F80B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大肠菌群</w:t>
            </w:r>
          </w:p>
        </w:tc>
        <w:tc>
          <w:tcPr>
            <w:tcW w:w="1575" w:type="dxa"/>
            <w:noWrap w:val="0"/>
            <w:vAlign w:val="center"/>
          </w:tcPr>
          <w:p w14:paraId="12AAF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GB 4789.3</w:t>
            </w:r>
          </w:p>
        </w:tc>
        <w:tc>
          <w:tcPr>
            <w:tcW w:w="4790" w:type="dxa"/>
            <w:noWrap w:val="0"/>
            <w:vAlign w:val="center"/>
          </w:tcPr>
          <w:p w14:paraId="14E5D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无菌室或超净工作台、灭菌锅、天平（0.1g）、恒温培养箱等。</w:t>
            </w:r>
          </w:p>
        </w:tc>
      </w:tr>
      <w:tr w14:paraId="62776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66" w:type="dxa"/>
            <w:vMerge w:val="continue"/>
            <w:noWrap w:val="0"/>
            <w:vAlign w:val="center"/>
          </w:tcPr>
          <w:p w14:paraId="12C56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50" w:type="dxa"/>
            <w:noWrap w:val="0"/>
            <w:vAlign w:val="center"/>
          </w:tcPr>
          <w:p w14:paraId="20AC5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净含量</w:t>
            </w:r>
          </w:p>
        </w:tc>
        <w:tc>
          <w:tcPr>
            <w:tcW w:w="1575" w:type="dxa"/>
            <w:noWrap w:val="0"/>
            <w:vAlign w:val="center"/>
          </w:tcPr>
          <w:p w14:paraId="6D65C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JJF 1070</w:t>
            </w:r>
          </w:p>
        </w:tc>
        <w:tc>
          <w:tcPr>
            <w:tcW w:w="4790" w:type="dxa"/>
            <w:noWrap w:val="0"/>
            <w:vAlign w:val="center"/>
          </w:tcPr>
          <w:p w14:paraId="31A26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电子秤或天平等。</w:t>
            </w:r>
          </w:p>
        </w:tc>
      </w:tr>
      <w:tr w14:paraId="47985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81" w:type="dxa"/>
            <w:gridSpan w:val="4"/>
            <w:noWrap w:val="0"/>
            <w:vAlign w:val="center"/>
          </w:tcPr>
          <w:p w14:paraId="3319F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注：表中所列检验设备设施为常规检验项目所对应的设备设施，企业可根据产品类别及生产过程风险控制情况确定检验项目，配备相应的检验设备设施。</w:t>
            </w:r>
          </w:p>
        </w:tc>
      </w:tr>
    </w:tbl>
    <w:p w14:paraId="16E08AB2"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sz w:val="28"/>
        </w:rPr>
      </w:pPr>
    </w:p>
    <w:p w14:paraId="041A1F63"/>
    <w:sectPr>
      <w:pgSz w:w="11906" w:h="16838"/>
      <w:pgMar w:top="2098" w:right="1800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M2VkZWUwYjdkZDYzZGY2NmZiZGNiZGIyMjFjYWIifQ=="/>
  </w:docVars>
  <w:rsids>
    <w:rsidRoot w:val="2C302ADE"/>
    <w:rsid w:val="2C302ADE"/>
    <w:rsid w:val="7F30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2024-07-12T03:08:00Z</dcterms:created>
  <dc:creator>胡翌婧</dc:creator>
  <cp:lastModifiedBy>胡翌婧</cp:lastModifiedBy>
  <dcterms:modified xsi:type="dcterms:W3CDTF">2024-07-12T03:10:04Z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081B2FFEB9BF4DCF9CC3C61456F8B788_11</vt:lpwstr>
  </property>
</Properties>
</file>