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11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right="0"/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244F9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right="0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广东省市场监督管理局2026年省本级国有资本经营预算收入表</w:t>
      </w:r>
    </w:p>
    <w:bookmarkEnd w:id="0"/>
    <w:p w14:paraId="4C1A4F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tbl>
      <w:tblPr>
        <w:tblStyle w:val="7"/>
        <w:tblW w:w="14323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63"/>
        <w:gridCol w:w="766"/>
        <w:gridCol w:w="1169"/>
        <w:gridCol w:w="1230"/>
        <w:gridCol w:w="1245"/>
        <w:gridCol w:w="1605"/>
        <w:gridCol w:w="1260"/>
        <w:gridCol w:w="3000"/>
        <w:gridCol w:w="1335"/>
      </w:tblGrid>
      <w:tr w14:paraId="5F6C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2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7348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主管部门及</w:t>
            </w:r>
          </w:p>
          <w:p w14:paraId="6550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收缴比例%</w:t>
            </w:r>
          </w:p>
        </w:tc>
        <w:tc>
          <w:tcPr>
            <w:tcW w:w="5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人大审议批准的批复数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92A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股利股息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股利股息收入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0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A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1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0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省市场监管局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2049.62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A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75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6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广东计量测试技术</w:t>
            </w:r>
          </w:p>
          <w:p w14:paraId="0FAD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服务中心有限公司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103060198 其他国有资本经营预算企业利润收入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7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C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广安电气检测中心（广东）有限公司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1238.00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1238.00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103060202 国有控股公司股息收入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A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F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广东汽车检测中心</w:t>
            </w:r>
          </w:p>
          <w:p w14:paraId="0274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4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763.62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763.62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103060202 国有控股公司股息收入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6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ED7804F">
      <w:pPr>
        <w:rPr>
          <w:rFonts w:hint="eastAsia" w:ascii="仿宋_GB2312" w:hAnsi="宋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3DF1"/>
    <w:rsid w:val="007C0209"/>
    <w:rsid w:val="00A63C09"/>
    <w:rsid w:val="0F6D5288"/>
    <w:rsid w:val="1AD255F8"/>
    <w:rsid w:val="209C3DF1"/>
    <w:rsid w:val="2DBF6EDD"/>
    <w:rsid w:val="35BF8767"/>
    <w:rsid w:val="37663880"/>
    <w:rsid w:val="3EFA50E5"/>
    <w:rsid w:val="3FFFEDE4"/>
    <w:rsid w:val="55FF2B2F"/>
    <w:rsid w:val="633E1A41"/>
    <w:rsid w:val="63A378A3"/>
    <w:rsid w:val="6CDF0B9E"/>
    <w:rsid w:val="72D65916"/>
    <w:rsid w:val="7D326182"/>
    <w:rsid w:val="7EBF9016"/>
    <w:rsid w:val="7EFF16AD"/>
    <w:rsid w:val="7F6CBE07"/>
    <w:rsid w:val="7FAD1904"/>
    <w:rsid w:val="7FFB819C"/>
    <w:rsid w:val="9D7FB297"/>
    <w:rsid w:val="B7C5BAEE"/>
    <w:rsid w:val="BBCC0F94"/>
    <w:rsid w:val="FB7E6100"/>
    <w:rsid w:val="FD3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392</Words>
  <Characters>496</Characters>
  <Lines>9</Lines>
  <Paragraphs>26</Paragraphs>
  <TotalTime>6</TotalTime>
  <ScaleCrop>false</ScaleCrop>
  <LinksUpToDate>false</LinksUpToDate>
  <CharactersWithSpaces>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2023-07-07T07:07:00Z</dcterms:created>
  <dc:creator>郑秋莎&amp;userId=71c8ae09-0166-1000-e000-06960a010169</dc:creator>
  <cp:lastModifiedBy>郑玉丽</cp:lastModifiedBy>
  <dcterms:modified xsi:type="dcterms:W3CDTF">2026-02-14T13:11:47Z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DBA9B4D264CFA6CCA7DD8F69CD201722</vt:lpwstr>
  </property>
  <property fmtid="{D5CDD505-2E9C-101B-9397-08002B2CF9AE}" pid="4" name="KSOTemplateDocerSaveRecord">
    <vt:lpwstr>eyJoZGlkIjoiMjU3YTU2MjcyMmExMzk4YTBjYjVmZjQ1MTMwNjgxODciLCJ1c2VySWQiOiIxMjE0ODEzMDc5In0=</vt:lpwstr>
  </property>
</Properties>
</file>