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584BA">
      <w:pPr>
        <w:spacing w:line="590" w:lineRule="exact"/>
        <w:jc w:val="left"/>
        <w:rPr>
          <w:rFonts w:ascii="Times New Roman" w:hAnsi="Times New Roman" w:eastAsia="黑体" w:cs="Times New Roman"/>
          <w:highlight w:val="none"/>
        </w:rPr>
      </w:pPr>
      <w:r>
        <w:rPr>
          <w:rFonts w:hint="default" w:ascii="Times New Roman" w:hAnsi="Times New Roman" w:eastAsia="黑体" w:cs="Times New Roman"/>
          <w:highlight w:val="none"/>
        </w:rPr>
        <w:t>附件1</w:t>
      </w:r>
    </w:p>
    <w:p w14:paraId="653183FF">
      <w:pPr>
        <w:shd w:val="clear" w:color="auto" w:fill="FFFFFF"/>
        <w:spacing w:line="59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本次</w:t>
      </w:r>
      <w:r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  <w:t>抽检依据和抽检项目</w:t>
      </w:r>
    </w:p>
    <w:p w14:paraId="3797B2D2">
      <w:pPr>
        <w:shd w:val="clear" w:color="auto" w:fill="FFFFFF"/>
        <w:spacing w:line="590" w:lineRule="exact"/>
        <w:rPr>
          <w:rFonts w:hint="eastAsia" w:ascii="仿宋" w:hAnsi="仿宋"/>
          <w:highlight w:val="none"/>
        </w:rPr>
      </w:pPr>
    </w:p>
    <w:p w14:paraId="04E81C1E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default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一、食用油、油脂及其制品</w:t>
      </w:r>
    </w:p>
    <w:p w14:paraId="6DE6FA63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6B82E8DE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食用动物油脂》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10146-2015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植物油》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2716-2018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、《花生油》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1534-2017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、《大豆油》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1535-2017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、《菜籽油》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1536-2021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、《玉米油》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19111-2017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、《芝麻油》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8233-2018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等标准及产品明示标准和指标的要求。</w:t>
      </w:r>
    </w:p>
    <w:p w14:paraId="0CFFC214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46B98B0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1．花生油抽检项目包括酸值/酸价、过氧化值、黄曲霉毒素B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、苯并[a]芘、溶剂残留量、特丁基对苯二酚（TBHQ）。</w:t>
      </w:r>
    </w:p>
    <w:p w14:paraId="32FAF04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2．玉米油抽检项目包括酸值/酸价、过氧化值、黄曲霉毒素B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、苯并[a]芘、特丁基对苯二酚（TBHQ）。</w:t>
      </w:r>
    </w:p>
    <w:p w14:paraId="227BFC0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3．芝麻油抽检项目包括酸值/酸价、过氧化值、苯并[a]芘、溶剂残留量、乙基麦芽酚。</w:t>
      </w:r>
    </w:p>
    <w:p w14:paraId="2039550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4．橄榄油、油橄榄果渣油抽检项目包括酸值/酸价、过氧化值、溶剂残留量、特丁基对苯二酚（TBHQ）。</w:t>
      </w:r>
    </w:p>
    <w:p w14:paraId="6CD5FAB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5．菜籽油抽检项目包括酸值/酸价、过氧化值、铅（以Pb计）、苯并[a]芘、溶剂残留量、特丁基对苯二酚（TBHQ）、乙基麦芽酚。</w:t>
      </w:r>
    </w:p>
    <w:p w14:paraId="2ACFCF4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6．大豆油抽检项目包括酸值/酸价、过氧化值、苯并[a]芘、溶剂残留量、特丁基对苯二酚（TBHQ）。</w:t>
      </w:r>
    </w:p>
    <w:p w14:paraId="10CBD70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7．食用植物调和油抽检项目包括酸价、过氧化值、苯并[a]芘、溶剂残留量、特丁基对苯二酚（TBHQ）、乙基麦芽酚。</w:t>
      </w:r>
    </w:p>
    <w:p w14:paraId="08B129D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8．油茶籽油抽检项目包括酸值/酸价、过氧化值、铅（以Pb计）、苯并[a]芘、溶剂残留量、特丁基对苯二酚（TBHQ）。</w:t>
      </w:r>
    </w:p>
    <w:p w14:paraId="4BA420F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9．其他食用植物油抽检项目包括酸值/酸价、过氧化值、苯并[a]芘、溶剂残留量、特丁基对苯二酚（TBHQ）。</w:t>
      </w:r>
    </w:p>
    <w:p w14:paraId="003B7DA9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10.食用动物油脂抽检项目包括酸价、过氧化值、丙二醛、苯并[a]芘。</w:t>
      </w:r>
    </w:p>
    <w:p w14:paraId="7CA39261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二、</w:t>
      </w:r>
      <w:r>
        <w:rPr>
          <w:rFonts w:hint="eastAsia" w:eastAsia="黑体"/>
          <w:color w:val="000000"/>
          <w:sz w:val="32"/>
          <w:szCs w:val="32"/>
          <w:lang w:eastAsia="zh-CN"/>
        </w:rPr>
        <w:t>饮料</w:t>
      </w:r>
    </w:p>
    <w:p w14:paraId="529A6665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163B92FA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《瓶装饮用纯净水》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17323-1998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包装饮用水》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19298-2014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食品中真菌毒素限量》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2761-2017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饮料》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7101-2022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饮用天然矿泉水》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8537-2018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、《关于三聚氰胺在食品中的限量值的公告》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卫生部、工业和信息化部、农业部、工商总局、质检总局公告2011年第10号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 w14:paraId="6F9A2B03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4E04BB5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1．饮用天然矿泉水抽检项目包括界限指标、铅（以Pb计）、总砷（以As计）、镉（以Cd计）、总汞（以Hg计）、镍、溴酸盐、硝酸盐（以NO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3</w:t>
      </w:r>
      <w:r>
        <w:rPr>
          <w:rFonts w:hint="eastAsia" w:eastAsia="仿宋_GB2312"/>
          <w:sz w:val="32"/>
          <w:szCs w:val="32"/>
          <w:vertAlign w:val="superscript"/>
          <w:lang w:val="en-US" w:eastAsia="zh-CN"/>
        </w:rPr>
        <w:t>-</w:t>
      </w:r>
      <w:r>
        <w:rPr>
          <w:rFonts w:hint="eastAsia" w:eastAsia="仿宋_GB2312"/>
          <w:sz w:val="32"/>
          <w:szCs w:val="32"/>
          <w:lang w:val="en-US" w:eastAsia="zh-CN"/>
        </w:rPr>
        <w:t>计）、亚硝酸盐（以NO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vertAlign w:val="superscript"/>
          <w:lang w:val="en-US" w:eastAsia="zh-CN"/>
        </w:rPr>
        <w:t>-</w:t>
      </w:r>
      <w:r>
        <w:rPr>
          <w:rFonts w:hint="eastAsia" w:eastAsia="仿宋_GB2312"/>
          <w:sz w:val="32"/>
          <w:szCs w:val="32"/>
          <w:lang w:val="en-US" w:eastAsia="zh-CN"/>
        </w:rPr>
        <w:t>计）、大肠菌群、铜绿假单胞菌。</w:t>
      </w:r>
    </w:p>
    <w:p w14:paraId="1F43C51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2．饮用纯净水抽检项目包括电导率、耗氧量（以O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计）、铅（以Pb计）、总砷（以As计）、镉（以Cd计）、亚硝酸盐（以NO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vertAlign w:val="superscript"/>
          <w:lang w:val="en-US" w:eastAsia="zh-CN"/>
        </w:rPr>
        <w:t>-</w:t>
      </w:r>
      <w:r>
        <w:rPr>
          <w:rFonts w:hint="eastAsia" w:eastAsia="仿宋_GB2312"/>
          <w:sz w:val="32"/>
          <w:szCs w:val="32"/>
          <w:lang w:val="en-US" w:eastAsia="zh-CN"/>
        </w:rPr>
        <w:t>计）、余氯（游离氯）、溴酸盐、三氯甲烷、大肠菌群、铜绿假单胞菌。</w:t>
      </w:r>
    </w:p>
    <w:p w14:paraId="2454151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3．其他类饮用水抽检项目包括耗氧量（以O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计）、铅（以Pb计）、总砷（以As计）、镉（以Cd计）、亚硝酸盐（以NO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vertAlign w:val="superscript"/>
          <w:lang w:val="en-US" w:eastAsia="zh-CN"/>
        </w:rPr>
        <w:t>-</w:t>
      </w:r>
      <w:r>
        <w:rPr>
          <w:rFonts w:hint="eastAsia" w:eastAsia="仿宋_GB2312"/>
          <w:sz w:val="32"/>
          <w:szCs w:val="32"/>
          <w:lang w:val="en-US" w:eastAsia="zh-CN"/>
        </w:rPr>
        <w:t>计）、余氯（游离氯）、溴酸盐、三氯甲烷、大肠菌群、铜绿假单胞菌。</w:t>
      </w:r>
    </w:p>
    <w:p w14:paraId="6C819DF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．果蔬汁类及其饮料抽检项目包括铅（以Pb计）、展青霉素、苯甲酸及其钠盐（以苯甲酸计）、山梨酸及其钾盐（以山梨酸计）、脱氢乙酸及其钠盐（以脱氢乙酸计）、纳他霉素、防腐剂混合使用时各自用量占其最大使用量的比例之和、安赛蜜、甜蜜素（以环己基氨基磺酸计）、阿斯巴甜、合成着色剂（柠檬黄、新红、苋菜红、靛蓝、胭脂红、日落黄、诱惑红、亮蓝、酸性红、喹啉黄、赤藓红）、菌落总数、大肠菌群、霉菌、酵母。</w:t>
      </w:r>
    </w:p>
    <w:p w14:paraId="42653C31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．蛋白饮料抽检项目包括蛋白质、乳酸菌数、氰化物（以HCN计）、三聚氰胺、脱氢乙酸及其钠盐（以脱氢乙酸计）、安赛蜜、甜蜜素（以环己基氨基磺酸计）、阿斯巴甜、菌落总数、大肠菌群、霉菌、酵母、商业无菌。</w:t>
      </w:r>
    </w:p>
    <w:p w14:paraId="4DBCA95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．固体饮料抽检项目包括蛋白质、乳酸菌数、铅（以Pb计）、氰化物（以HCN计）、苯甲酸及其钠盐（以苯甲酸计）、山梨酸及其钾盐（以山梨酸计）、防腐剂混合使用时各自用量占其最大使用量的比例之和、糖精钠（以糖精计）、安赛蜜、甜蜜素（以环己基氨基磺酸计）、阿斯巴甜、合成着色剂（柠檬黄、新红、苋菜红、靛蓝、胭脂红、日落黄、诱惑红、亮蓝、酸性红、喹啉黄、赤藓红）、相同色泽着色剂混合使用时各自用量占其最大使用量的比例之和、菌落总数、大肠菌群、霉菌。</w:t>
      </w:r>
    </w:p>
    <w:p w14:paraId="01AF8D6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．其他饮料抽检项目包括苯甲酸及其钠盐（以苯甲酸计）、山梨酸及其钾盐（以山梨酸计）、脱氢乙酸及其钠盐（以脱氢乙酸计）、防腐剂混合使用时各自用量占其最大使用量的比例之和、糖精钠（以糖精计）、安赛蜜、甜蜜素（以环己基氨基磺酸计）、阿斯巴甜、合成着色剂（柠檬黄、新红、苋菜红、靛蓝、胭脂红、日落黄、诱惑红、亮蓝、酸性红、喹啉黄、赤藓红）、菌落总数、大肠菌群、霉菌、酵母。</w:t>
      </w:r>
    </w:p>
    <w:p w14:paraId="6328F51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8．碳酸饮料（汽水）抽检项目包括二氧化碳气容量、苯甲酸及其钠盐（以苯甲酸计）、山梨酸及其钾盐（以山梨酸计）、安赛蜜、甜蜜素（以环己基氨基磺酸计）、阿斯巴甜、菌落总数、霉菌、酵母。</w:t>
      </w:r>
    </w:p>
    <w:p w14:paraId="2EA4FCA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9．茶饮料抽检项目包括茶多酚、咖啡因、脱氢乙酸及其钠盐（以脱氢乙酸计）、安赛蜜、甜蜜素（以环己基氨基磺酸计）、阿斯巴甜、菌落总数。</w:t>
      </w:r>
    </w:p>
    <w:p w14:paraId="32B64985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三、蔬菜制品</w:t>
      </w:r>
    </w:p>
    <w:p w14:paraId="30E3559C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32A70B96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酱腌菜》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2714-2015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等标准及产品明示标准和指标的要求。</w:t>
      </w:r>
    </w:p>
    <w:p w14:paraId="66CAC5C5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76FB169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1.酱腌菜抽检项目包括安赛蜜、苯甲酸及其钠盐（以苯甲酸计）、大肠菌群、二氧化硫残留量、柠檬黄、铅（以Pb计）、日落黄、山梨酸及其钾盐（以山梨酸计）、糖精钠（以糖精计）、甜蜜素（以环己基氨基磺酸计）、脱氢乙酸及其钠盐（以脱氢乙酸计）、亚硝酸盐（以 NaNO</w:t>
      </w:r>
      <w:r>
        <w:rPr>
          <w:rFonts w:hint="eastAsia" w:eastAsia="仿宋_GB2312"/>
          <w:color w:val="auto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计）、诱惑红。</w:t>
      </w:r>
    </w:p>
    <w:p w14:paraId="1808CD9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2.干制食用菌抽检项目包括镉（以Cd计）、甲基汞（以Hg计）、铅（以Pb计）、无机砷（以As计）。</w:t>
      </w:r>
    </w:p>
    <w:p w14:paraId="590FDBD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3.蔬菜干制品抽检项目包括苯甲酸及其钠盐（以苯甲酸计）、二氧化硫残留量、亮蓝、柠檬黄、铅（以Pb计）、日落黄、山梨酸及其钾盐（以山梨酸计）、苋菜红、胭脂红。</w:t>
      </w:r>
    </w:p>
    <w:p w14:paraId="3CC1AFE9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四、水果制品</w:t>
      </w:r>
    </w:p>
    <w:p w14:paraId="2810B044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3E79937F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蜜饯》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14884-2016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食品中农药最大残留限量》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2763-2021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、《果酱》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22474-2008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等标准及产品明示标准和指标的要求。</w:t>
      </w:r>
    </w:p>
    <w:p w14:paraId="6E9C418B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53CEF52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1.果酱抽检项目包括大肠菌群、菌落总数、霉菌、铅（以Pb计）、脱氢乙酸及其钠盐（以脱氢乙酸计）。</w:t>
      </w:r>
    </w:p>
    <w:p w14:paraId="22ABD6B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蜜饯类、凉果类、果脯类、话化类、果糕类抽检项目包括安赛蜜、苯甲酸及其钠盐（以苯甲酸计）、大肠菌群、二氧化硫残留量、菌落总数、喹啉黄、亮蓝、霉菌、柠檬黄、铅（以Pb计）、日落黄、山梨酸及其钾盐（以山梨酸计）、糖精钠（以糖精计）、甜蜜素（以环己基氨基磺酸计）、脱氢乙酸及其钠盐（以脱氢乙酸计）、苋菜红、相同色泽着色剂混合使用时各自用量占其最大使用量的比例之和、胭脂红、乙二胺四乙酸二钠、诱惑红。</w:t>
      </w:r>
    </w:p>
    <w:p w14:paraId="13005FA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水果干制品（含干枸杞）抽检项目包括二氧化硫残留量、喹啉黄、亮蓝、氯氰菊酯和高效氯氰菊酯、柠檬黄、铅（以Pb计）、日落黄、山梨酸及其钾盐（以山梨酸计）、糖精钠（以糖精计）、苋菜红、胭脂红、诱惑红。</w:t>
      </w:r>
    </w:p>
    <w:p w14:paraId="30336FF9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五、食糖</w:t>
      </w:r>
    </w:p>
    <w:p w14:paraId="197390AA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568F1FBD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13104-2014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《白砂糖》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317-2018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《冰糖》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35883-2018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《方糖》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35888-2018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《红糖》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35885-2018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《绵白糖》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1445-2018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《赤砂糖》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GB/T 35884-2018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《黄砂糖》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QB/T 4095-2010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《冰片糖》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QB/T 2685-2023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等标准及产品明示标准和指标的要求。</w:t>
      </w:r>
    </w:p>
    <w:p w14:paraId="707D106A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2302A57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1.白砂糖抽检项目包括蔗糖分、还原糖分、色值、干燥失重、二氧化硫残留量、螨。</w:t>
      </w:r>
    </w:p>
    <w:p w14:paraId="2071C8E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2.绵白糖抽检项目包括总糖分、还原糖分、色值、干燥失重、二氧化硫残留量、螨。</w:t>
      </w:r>
    </w:p>
    <w:p w14:paraId="40F043C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3.赤砂糖抽检项目包括总糖分、不溶于水杂质、干燥失重、二氧化硫残留量、螨、合成着色剂（柠檬黄、新红、苋菜红、胭脂红、日落黄、诱惑红、酸性红、喹啉黄、赤藓红）。</w:t>
      </w:r>
    </w:p>
    <w:p w14:paraId="12FE0DD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4.红糖抽检项目包括总糖分、不溶于水杂质、干燥失重、二氧化硫残留量、螨、合成着色剂（柠檬黄、新红、苋菜红、胭脂红、日落黄、诱惑红、酸性红、喹啉黄、赤藓红）。</w:t>
      </w:r>
    </w:p>
    <w:p w14:paraId="600A448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5.冰糖抽检项目包括蔗糖分、还原糖分、色值、干燥失重、二氧化硫残留量、螨、合成着色剂（柠檬黄、新红、苋菜红、胭脂红、日落黄、诱惑红、酸性红、喹啉黄、赤藓红）。</w:t>
      </w:r>
    </w:p>
    <w:p w14:paraId="176BF9C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6.冰片糖抽检项目包括总糖分、还原糖分、干燥失重、二氧化硫残留量、螨、合成着色剂（柠檬黄、新红、苋菜红、胭脂红、日落黄、诱惑红、酸性红、喹啉黄、赤藓红）。</w:t>
      </w:r>
    </w:p>
    <w:p w14:paraId="77AAD53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7.方糖抽检项目包括蔗糖分、还原糖分、色值、干燥失重、二氧化硫残留量、螨。</w:t>
      </w:r>
    </w:p>
    <w:p w14:paraId="4DF0555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8.其他糖抽检项目包括蔗糖分、总糖分、色值、还原糖分、干燥失重、二氧化硫残留量、螨、合成着色剂（柠檬黄、新红、苋菜红、胭脂红、日落黄、诱惑红、酸性红、喹啉黄、赤藓红）、菌落总数、大肠菌群、霉菌、酵母菌。</w:t>
      </w:r>
    </w:p>
    <w:p w14:paraId="17874204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、餐饮食品</w:t>
      </w:r>
    </w:p>
    <w:p w14:paraId="1DB75743">
      <w:pPr>
        <w:spacing w:line="600" w:lineRule="exact"/>
        <w:ind w:left="640"/>
        <w:rPr>
          <w:rFonts w:eastAsia="黑体"/>
          <w:color w:val="000000"/>
          <w:sz w:val="32"/>
          <w:szCs w:val="32"/>
          <w:highlight w:val="none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300A289F">
      <w:pPr>
        <w:numPr>
          <w:ilvl w:val="0"/>
          <w:numId w:val="0"/>
        </w:numPr>
        <w:spacing w:line="600" w:lineRule="exact"/>
        <w:ind w:firstLine="624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消毒餐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饮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具》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14934-2016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植物油》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2716-2018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食品添加剂使用标准》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2760-2024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糕点、面包》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7099-2015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、《餐饮服务非预包装即食食品微生物限量》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DBS 44/006-2024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 w14:paraId="75C47BF3">
      <w:pPr>
        <w:spacing w:line="600" w:lineRule="exact"/>
        <w:ind w:firstLine="624" w:firstLineChars="200"/>
        <w:rPr>
          <w:rFonts w:hint="eastAsia" w:eastAsia="仿宋_GB2312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1E1D6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1．油饼油条（自制）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铝的残留量（干样品，以Al计）。</w:t>
      </w:r>
    </w:p>
    <w:p w14:paraId="7EA3C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2．其他米类制品（自制）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菌落总数、大肠埃希氏菌、沙门氏菌、金黄色葡萄球菌、蜡样芽孢杆菌。</w:t>
      </w:r>
    </w:p>
    <w:p w14:paraId="06861B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3．酱卤肉制品（自制）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菌落总数、大肠埃希氏菌、沙门氏菌、金黄色葡萄球菌、单核细胞增生李斯特氏菌、大肠埃希氏菌O157。</w:t>
      </w:r>
    </w:p>
    <w:p w14:paraId="3AAF06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4．复用餐饮具（餐馆自行消毒）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阴离子合成洗涤剂（以十二烷基苯磺酸钠计）、大肠菌群。</w:t>
      </w:r>
    </w:p>
    <w:p w14:paraId="0591D7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5．糕点（自制）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酸价（以脂肪计）（KOH）、过氧化值（以脂肪计）、山梨酸及其钾盐（以山梨酸计）、脱氢乙酸及其钠盐（以脱氢乙酸计）、防腐剂混合使用时各自用量占其最大使用量的比例之和、铝的残留量（干样品，以Al计）。</w:t>
      </w:r>
    </w:p>
    <w:p w14:paraId="29C8E5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6．煎炸过程用油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极性组分、酸价（KOH）。</w:t>
      </w:r>
    </w:p>
    <w:p w14:paraId="2D4808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7．凉菜类（自制）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菌落总数、大肠埃希氏菌、沙门氏菌、金黄色葡萄球菌、单核细胞增生李斯特氏菌、大肠埃希氏菌O157。</w:t>
      </w:r>
    </w:p>
    <w:p w14:paraId="2ED9C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24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．即食鲜切水果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抽检项目包括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大肠埃希氏菌、沙门氏菌、金黄色葡萄球菌、单核细胞增生李斯特氏菌、大肠埃希氏菌O157。</w:t>
      </w:r>
    </w:p>
    <w:p w14:paraId="62F38968">
      <w:pPr>
        <w:pStyle w:val="7"/>
        <w:numPr>
          <w:ilvl w:val="0"/>
          <w:numId w:val="0"/>
        </w:numPr>
        <w:spacing w:line="600" w:lineRule="exact"/>
        <w:ind w:firstLine="624" w:firstLineChars="200"/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  <w:lang w:eastAsia="zh-CN"/>
        </w:rPr>
        <w:t>七、食用农产品</w:t>
      </w:r>
    </w:p>
    <w:p w14:paraId="603F1E0F">
      <w:pPr>
        <w:spacing w:line="600" w:lineRule="exact"/>
        <w:ind w:left="640"/>
        <w:rPr>
          <w:rFonts w:hint="eastAsia" w:eastAsia="楷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  <w:highlight w:val="none"/>
        </w:rPr>
        <w:t>（一）抽检依据</w:t>
      </w:r>
    </w:p>
    <w:p w14:paraId="2735DE05">
      <w:pPr>
        <w:numPr>
          <w:ilvl w:val="0"/>
          <w:numId w:val="0"/>
        </w:numPr>
        <w:spacing w:line="600" w:lineRule="exact"/>
        <w:ind w:firstLine="624" w:firstLineChars="200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食品中污染物限量》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2762-2022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食品中农药最大残留限量》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2763-2021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、《食品安全国家标准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食品中41种兽药最大残留限量》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31650.1-2022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、《食品安全国家标准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 xml:space="preserve"> 食品中兽药最大残留限量》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GB 31650-2019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、《食品动物中禁止使用的药品及其他化合物清单》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农业农村部公告第250号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等标准。</w:t>
      </w:r>
    </w:p>
    <w:p w14:paraId="657A137B">
      <w:pPr>
        <w:spacing w:line="600" w:lineRule="exact"/>
        <w:ind w:firstLine="624" w:firstLineChars="200"/>
        <w:rPr>
          <w:rFonts w:ascii="楷体" w:hAnsi="楷体" w:eastAsia="楷体"/>
          <w:sz w:val="32"/>
          <w:szCs w:val="32"/>
          <w:highlight w:val="none"/>
        </w:rPr>
      </w:pPr>
      <w:r>
        <w:rPr>
          <w:rFonts w:hint="eastAsia" w:ascii="楷体" w:hAnsi="楷体" w:eastAsia="楷体"/>
          <w:sz w:val="32"/>
          <w:szCs w:val="32"/>
          <w:highlight w:val="none"/>
        </w:rPr>
        <w:t>（二）检验项目</w:t>
      </w:r>
    </w:p>
    <w:p w14:paraId="351922C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．牛肉抽检项目包括倍他米松、地塞米松、多西环素、恩诺沙星、呋喃西林代谢物、呋喃唑酮代谢物、氟苯尼考、磺胺类（总量）、挥发性盐基氮、甲氧苄啶、克伦特罗、莱克多巴胺、林可霉素、氯霉素、沙丁胺醇、土霉素/金霉素/四环素（组合含量）、五氯酚酸钠（以五氯酚计）。</w:t>
      </w:r>
    </w:p>
    <w:p w14:paraId="6A26E8A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．猪肉抽检项目包括地塞米松、多西环素、恩诺沙星、呋喃西林代谢物、呋喃唑酮代谢物、氟苯尼考、磺胺类（总量）、挥发性盐基氮、甲硝唑、甲氧苄啶、克伦特罗、喹乙醇、莱克多巴胺、氯丙嗪、氯霉素、沙丁胺醇、替米考星、土霉素/金霉素/四环素（组合含量）、五氯酚酸钠（以五氯酚计）。</w:t>
      </w:r>
    </w:p>
    <w:p w14:paraId="616912B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．鸡肉抽检项目包括多西环素、恩诺沙星、呋喃它酮代谢物、呋喃西林代谢物、呋喃唑酮代谢物、氟苯尼考、环丙氨嗪、磺胺类（总量）、挥发性盐基氮、甲硝唑、甲氧苄啶、氯霉素、尼卡巴嗪、诺氟沙星、培氟沙星、沙拉沙星、替米考星、土霉素/金霉素/四环素（组合含量）、五氯酚酸钠（以五氯酚计）、氧氟沙星。</w:t>
      </w:r>
    </w:p>
    <w:p w14:paraId="29765F5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．豇豆抽检项目包括阿维菌素、倍硫磷、啶虫脒、毒死蜱、氟虫腈、甲氨基阿维菌素苯甲酸盐、甲胺磷、甲拌磷、甲基异柳磷、克百威、乐果、氯氟氰菊酯和高效氯氟氰菊酯、氯唑磷、灭多威、灭蝇胺、噻虫胺、噻虫嗪、三唑磷、水胺硫磷、氧乐果、乙酰甲胺磷。</w:t>
      </w:r>
    </w:p>
    <w:p w14:paraId="6C943B3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5．豆芽抽检项目包括4-氯苯氧乙酸钠（以4-氯苯氧乙酸计）、6-苄基腺嘌呤（6-BA）、铅（以Pb计）、亚硫酸盐（以SO</w:t>
      </w:r>
      <w:r>
        <w:rPr>
          <w:rFonts w:hint="eastAsia" w:eastAsia="仿宋_GB2312"/>
          <w:sz w:val="32"/>
          <w:szCs w:val="32"/>
          <w:vertAlign w:val="subscript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计）、总汞（以Hg计）。</w:t>
      </w:r>
    </w:p>
    <w:p w14:paraId="53BB15D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．姜抽检项目包括吡虫啉、敌敌畏、毒死蜱、二氧化硫残留量、镉（以Cd计）、甲拌磷、克百威、六六六、氯氟氰菊酯和高效氯氟氰菊酯、氯氰菊酯和高效氯氰菊酯、氯唑磷、铅（以Pb计）、噻虫胺、噻虫嗪、氧乐果。</w:t>
      </w:r>
    </w:p>
    <w:p w14:paraId="04B5F59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．韭菜抽检项目包括阿维菌素、敌敌畏、毒死蜱、多菌灵、二甲戊灵、氟虫腈、腐霉利、镉（以Cd计）、甲胺磷、甲拌磷、甲基异柳磷、克百威、乐果、六六六、氯氟氰菊酯和高效氯氟氰菊酯、氯氰菊酯和高效氯氰菊酯、铅（以Pb计）、三唑磷、水胺硫磷、辛硫磷、氧乐果、乙酰甲胺磷。</w:t>
      </w:r>
    </w:p>
    <w:p w14:paraId="071EA5E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8．辣椒抽检项目包括倍硫磷、吡虫啉、吡唑醚菌酯、敌敌畏、啶虫脒、毒死蜱、氟虫腈、镉（以Cd计）、甲氨基阿维菌素苯甲酸盐、甲胺磷、甲拌磷、克百威、乐果、联苯菊酯、氯氟氰菊酯和高效氯氟氰菊酯、铅（以Pb计）、噻虫胺、噻虫嗪、三唑磷、杀扑磷、水胺硫磷、氧乐果、乙酰甲胺磷。</w:t>
      </w:r>
    </w:p>
    <w:p w14:paraId="776E9B8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9．大白菜抽检项目包括阿维菌素、吡虫啉、敌敌畏、毒死蜱、氟虫腈、镉（以Cd计）、甲胺磷、甲拌磷、克百威、乐果、水胺硫磷、氧乐果、乙酰甲胺磷。</w:t>
      </w:r>
    </w:p>
    <w:p w14:paraId="34C4CC5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10．芹菜抽检项目包括阿维菌素、百菌清、苯醚甲环唑、敌敌畏、啶虫脒、毒死蜱、二甲戊灵、氟虫腈、镉（以Cd计）、甲拌磷、甲基异柳磷、腈菌唑、克百威、乐果、氯氟氰菊酯和高效氯氟氰菊酯、铅（以Pb计）、噻虫胺、噻虫嗪、三氯杀螨醇、水胺硫磷、辛硫磷、氧乐果、乙酰甲胺磷。</w:t>
      </w:r>
    </w:p>
    <w:p w14:paraId="13814B5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11．山药抽检项目包括铅（以Pb计）、毒死蜱、克百威、氯氟氰菊酯和高效氯氟氰菊酯、咪鲜胺和咪鲜胺锰盐、涕灭威。</w:t>
      </w:r>
    </w:p>
    <w:p w14:paraId="4D1515A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12．葱抽检项目包括铅（以Pb计）、镉（以Cd计）、丙环唑、毒死蜱、甲拌磷、甲基异柳磷、克百威、氯氟氰菊酯和高效氯氟氰菊酯、噻虫嗪、三唑磷、水胺硫磷、戊唑醇、氧乐果。</w:t>
      </w:r>
    </w:p>
    <w:p w14:paraId="65AF98E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13．贝类抽检项目包括多氯联苯、恩诺沙星、呋喃妥因代谢物、呋喃西林代谢物、呋喃唑酮代谢物、氟苯尼考、镉（以Cd计）、磺胺类（总量）、孔雀石绿、氯霉素、无机砷（以As计）、五氯酚酸钠（以五氯酚计）、氧氟沙星。</w:t>
      </w:r>
    </w:p>
    <w:p w14:paraId="01961BE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14．淡水虾抽检项目包括恩诺沙星、呋喃妥因代谢物、呋喃唑酮代谢物、镉（以Cd计）、磺胺类（总量）、孔雀石绿、氯霉素、诺氟沙星、土霉素/金霉素/四环素（组合含量）、五氯酚酸钠（以五氯酚计）、氧氟沙星。</w:t>
      </w:r>
    </w:p>
    <w:p w14:paraId="4965BB0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15．淡水鱼抽检项目包括地西泮、多氯联苯、恩诺沙星、呋喃妥因代谢物、呋喃西林代谢物、呋喃唑酮代谢物、氟苯尼考、磺胺类（总量）、甲硝唑、甲氧苄啶、孔雀石绿、氯霉素、诺氟沙星、培氟沙星、五氯酚酸钠（以五氯酚计）、氧氟沙星。</w:t>
      </w:r>
    </w:p>
    <w:p w14:paraId="7240D56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16．海水鱼抽检项目包括挥发性盐基氮、组胺、镉（以Cd计）、多氯联苯、孔雀石绿、氯霉素、呋喃唑酮代谢物、呋喃它酮代谢物、呋喃西林代谢物、恩诺沙星、磺胺类（总量）、土霉素/金霉素/四环素（组合含量）、甲氧苄啶、甲硝唑、五氯酚酸钠（以五氯酚计）、氧氟沙星、培氟沙星、诺氟沙星。</w:t>
      </w:r>
    </w:p>
    <w:p w14:paraId="2772623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17．淡水蟹抽检项目包括镉（以Cd计）、孔雀石绿、氯霉素、五氯酚酸钠（以五氯酚计）、呋喃唑酮代谢物、氧氟沙星。</w:t>
      </w:r>
    </w:p>
    <w:p w14:paraId="5404AE3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18．海水虾抽检项目包括恩诺沙星、二氧化硫残留量、呋喃它酮代谢物、呋喃妥因代谢物、呋喃唑酮代谢物、镉（以Cd计）、磺胺类（总量）、孔雀石绿、氯霉素、诺氟沙星、土霉素/金霉素/四环素（组合含量）、五氯酚酸钠（以五氯酚计）。</w:t>
      </w:r>
    </w:p>
    <w:p w14:paraId="78C0C07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19．其他水产品抽检项目包括恩诺沙星、呋喃妥因代谢物、呋喃西林代谢物、呋喃唑酮代谢物、氟苯尼考、磺胺类（总量）、甲硝唑、孔雀石绿、氯霉素、诺氟沙星、氧氟沙星。</w:t>
      </w:r>
    </w:p>
    <w:p w14:paraId="4F3E689B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20．橄榄抽检项目包括多菌灵、三氯蔗糖、糖精钠（以糖精计）、甜蜜素（以环己基氨基磺酸计）。</w:t>
      </w:r>
    </w:p>
    <w:p w14:paraId="2A7925A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21．荔枝抽检项目包括苯醚甲环唑、吡唑醚菌酯、除虫脲、毒死蜱、多菌灵、氟吗啉、氯氟氰菊酯和高效氯氟氰菊酯、氯氰菊酯和高效氯氰菊酯、氰霜唑、氧乐果。</w:t>
      </w:r>
    </w:p>
    <w:p w14:paraId="2AA0C07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22．芒果抽检项目包括苯醚甲环唑、吡虫啉、吡唑醚菌酯、多菌灵、噻虫胺、噻虫嗪、噻嗪酮、戊唑醇、氧乐果、乙酰甲胺磷。</w:t>
      </w:r>
    </w:p>
    <w:p w14:paraId="440A890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23．香蕉抽检项目包括百菌清、苯醚甲环唑、吡虫啉、吡唑醚菌酯、狄氏剂、多菌灵、氟虫腈、氟环唑、甲拌磷、腈苯唑、联苯菊酯、噻虫胺、噻虫嗪、噻唑膦、烯唑醇。</w:t>
      </w:r>
    </w:p>
    <w:p w14:paraId="2F0D7AE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24．梨抽检项目包括苯醚甲环唑、吡虫啉、敌敌畏、毒死蜱、多菌灵、克百威、氯氟氰菊酯和高效氯氟氰菊酯、咪鲜胺和咪鲜胺锰盐、噻虫嗪、水胺硫磷、氧乐果、乙螨唑。</w:t>
      </w:r>
    </w:p>
    <w:p w14:paraId="224BFC9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25．桃抽检项目包括苯醚甲环唑、敌敌畏、多菌灵、氟硅唑、甲胺磷、克百威、氧乐果、溴氰菊酯、吡虫啉。</w:t>
      </w:r>
    </w:p>
    <w:p w14:paraId="2189088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26．柑、橘抽检项目包括苯醚甲环唑、丙溴磷、克百威、联苯菊酯、氯唑磷、三唑磷、水胺硫磷、氧乐果、氯氟氰菊酯和高效氯氟氰菊酯、甲拌磷、2,4-滴和2,4-滴钠盐、狄氏剂、毒死蜱、杀扑磷。</w:t>
      </w:r>
    </w:p>
    <w:p w14:paraId="22133A4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27．杨梅抽检项目包括脱氢乙酸及其钠盐（以脱氢乙酸计）、苯甲酸及其钠盐（以苯甲酸计）、山梨酸及其钾盐（以山梨酸计）、糖精钠（以糖精计）、三氯蔗糖、甜蜜素（以环己基氨基磺酸计）、敌敌畏、氧乐果。</w:t>
      </w:r>
    </w:p>
    <w:p w14:paraId="39CE373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28．猕猴桃抽检项目包括敌敌畏、多菌灵、氯吡脲、氧乐果。</w:t>
      </w:r>
    </w:p>
    <w:p w14:paraId="5D1015D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29．橙抽检项目包括丙溴磷、克百威、联苯菊酯、三唑磷、杀扑磷、水胺硫磷、氧乐果、2,4-滴和 2,4-滴钠盐、苯醚甲环唑、狄氏剂、氯唑磷。</w:t>
      </w:r>
    </w:p>
    <w:p w14:paraId="1390592A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30．火龙果抽检项目包括氟虫腈、甲胺磷、克百威、氧乐果、乙酰甲胺磷。</w:t>
      </w:r>
    </w:p>
    <w:p w14:paraId="6E50E30C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24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2098" w:right="1588" w:bottom="1701" w:left="1588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AndChars" w:linePitch="592" w:charSpace="-1683"/>
        </w:sectPr>
      </w:pPr>
      <w:r>
        <w:rPr>
          <w:rFonts w:hint="eastAsia" w:eastAsia="仿宋_GB2312"/>
          <w:sz w:val="32"/>
          <w:szCs w:val="32"/>
          <w:lang w:val="en-US" w:eastAsia="zh-CN"/>
        </w:rPr>
        <w:t>31．鸡蛋抽检项目包括地克珠利、地美硝唑、多西环素、恩诺沙星、呋喃唑酮代谢物、氟苯尼考、氟虫腈、磺胺类（总量）、甲砜霉素、甲硝唑、甲氧苄啶、氯霉素、沙拉沙星、托曲珠利、氧氟沙星。</w:t>
      </w:r>
    </w:p>
    <w:p w14:paraId="266058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6DFD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80AAD1">
                          <w:pPr>
                            <w:pStyle w:val="3"/>
                            <w:spacing w:line="300" w:lineRule="exact"/>
                            <w:ind w:left="0" w:leftChars="0" w:right="374" w:rightChars="117" w:firstLine="0" w:firstLineChars="0"/>
                            <w:jc w:val="both"/>
                          </w:pP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pacing w:val="0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80AAD1">
                    <w:pPr>
                      <w:pStyle w:val="3"/>
                      <w:spacing w:line="300" w:lineRule="exact"/>
                      <w:ind w:left="0" w:leftChars="0" w:right="374" w:rightChars="117" w:firstLine="0" w:firstLineChars="0"/>
                      <w:jc w:val="both"/>
                    </w:pP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pacing w:val="0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F4A75"/>
    <w:rsid w:val="4A8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2025-11-04T06:59:00Z</dcterms:created>
  <dc:creator>王雪娇</dc:creator>
  <cp:lastModifiedBy>王雪娇</cp:lastModifiedBy>
  <dcterms:modified xsi:type="dcterms:W3CDTF">2025-11-04T07:00:48Z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F8C64C6EF5BB4C49B4F336B071F42203_11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