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6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C7A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产品质量监督抽查连续两年存在不合格产品的生产单位名单</w:t>
      </w:r>
    </w:p>
    <w:bookmarkEnd w:id="0"/>
    <w:p w14:paraId="11E9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7"/>
        <w:gridCol w:w="1050"/>
        <w:gridCol w:w="1813"/>
        <w:gridCol w:w="1082"/>
        <w:gridCol w:w="1727"/>
        <w:gridCol w:w="1346"/>
        <w:gridCol w:w="1673"/>
        <w:gridCol w:w="2409"/>
        <w:gridCol w:w="811"/>
      </w:tblGrid>
      <w:tr w14:paraId="1266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年份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EE4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3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3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F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东莞市几否家居用品有限公司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健康成长学习椅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4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L64*W57*H94 (cm)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B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B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5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6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D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7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F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儿童学习椅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C02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 （孔及间隙）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7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B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A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C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东莞市继文五金塑胶制品有限公司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5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9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JW-24112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 压缩永久变形，安全性（只适用于带气弹簧的办公椅）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4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6A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8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1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5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5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人体工学办公椅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JW-24112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安全性（基本安全）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6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4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东莞市凯兴木制品有限公司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0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温莎椅001实木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43*46*84CMH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4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3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表面理化性能（漆膜） 抗冲击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9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B2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0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9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D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F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靠背椅303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KBAD303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表面理化性能（漆膜）抗冲击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7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E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2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东莞市尚益家具有限公司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9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0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0D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D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A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8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83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0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6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佛山市创萌家具有限公司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0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6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E303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C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0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密度，安全性(只适用于带气弹簧的办公椅)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9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D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1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C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0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A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产品用料、泡沫塑料-回弹性能、力学性能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F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3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F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佛山市家乐辉鸿家具有限公司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F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0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0.48米床头柜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D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53×45×40CM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木制家具（木制柜） 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9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6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9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4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9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8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0.48米床头柜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53x45x39 cm  902#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2020-06-18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木制家具（木制柜） 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D7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C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6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佛山市顺德区罗敏纳家具有限公司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C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A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5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（50×40×48）cm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5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1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E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1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4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D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（50x40x50）cm  208#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2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1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佛山市顺德区琪辉家具有限公司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7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3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9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4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F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3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Y282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D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C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6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广州固业办公家具有限公司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9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1000×500×750（mm）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0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A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B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E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B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2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特惠1075#电脑桌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B9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B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5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2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广州合和家具有限公司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4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Feb-23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8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AD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1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7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8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6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9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8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2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校用家具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4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广州市达尔文科教设备有限公司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5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A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抽芯弯课桌椅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1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DEW-1048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安全要求-结构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58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E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5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E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E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A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校用家具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学校午休款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E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D4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C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1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校用家具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8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揭阳市汉典家具有限公司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课桌椅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9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校用家具（课桌椅） 安全要求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0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4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1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56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1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F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校用家具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加固款【蓝白】双柱桌+椅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安全要求、力学性能-椅子向后倾翻、有害物质限量-甲醛释放量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B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4F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1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领杰技术（深圳）有限公司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1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人体工学椅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M1861-01CC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D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5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F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A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A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2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1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XYL 1-1学习桌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儿童学习桌/M1887-12DA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结构安全（孔及间隙）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E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9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3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7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深圳市海马风情家具有限公司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6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4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GP-37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5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F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2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A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B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8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MG-95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C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5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木制家具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F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运时通（中国）家具有限公司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A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D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500*500*450mm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MicrosoftYaHei" w:cs="Times New Roman"/>
                <w:i w:val="0"/>
                <w:iCs w:val="0"/>
                <w:color w:val="66666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MicrosoftYaHei" w:cs="Times New Roman"/>
                <w:i w:val="0"/>
                <w:iCs w:val="0"/>
                <w:color w:val="666666"/>
                <w:kern w:val="0"/>
                <w:sz w:val="18"/>
                <w:szCs w:val="18"/>
                <w:u w:val="none"/>
                <w:lang w:val="en-US" w:eastAsia="zh-CN" w:bidi="ar"/>
              </w:rPr>
              <w:t>2021/9/12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1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7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C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9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C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0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（505*450*450）mm  MR-G50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8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9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A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儿童家具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中山市所福家具有限公司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4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5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中号花生桌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4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JSZ2054-1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4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7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邻苯二甲酸醋（DBP、BBP、DEHP、DNOP、DINP和DIDP的总量)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3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A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9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D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8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3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大号四叶草桌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-/JSZ2064-5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有害物质限量-塑料邻苯二甲酸酯（DBP、BBP、DEHP、DNOP、DINP和DIDP的总量）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A9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7FAC3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E42F5"/>
    <w:rsid w:val="1FE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2025-09-12T04:26:00Z</dcterms:created>
  <dc:creator>胡翌婧&amp;userId=089c2245-3540-4cda-8005-8eb0d4dc8848</dc:creator>
  <cp:lastModifiedBy>胡翌婧&amp;userId=089c2245-3540-4cda-8005-8eb0d4dc8848</cp:lastModifiedBy>
  <dcterms:modified xsi:type="dcterms:W3CDTF">2025-09-12T04:26:46Z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AB0567B5839B4ACCA6E0339B7B249EDD_11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